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D102E4">
      <w:pPr>
        <w:rPr>
          <w:rFonts w:ascii="仿宋" w:hAnsi="仿宋" w:eastAsia="仿宋"/>
          <w:bCs/>
          <w:sz w:val="28"/>
          <w:szCs w:val="28"/>
        </w:rPr>
      </w:pPr>
      <w:bookmarkStart w:id="104" w:name="_GoBack"/>
      <w:bookmarkEnd w:id="104"/>
      <w:r>
        <w:rPr>
          <w:rFonts w:hint="eastAsia" w:ascii="仿宋" w:hAnsi="仿宋" w:eastAsia="仿宋"/>
          <w:bCs/>
          <w:sz w:val="24"/>
          <w:szCs w:val="24"/>
        </w:rPr>
        <w:t>附件</w:t>
      </w:r>
    </w:p>
    <w:p w14:paraId="711B733A">
      <w:pPr>
        <w:jc w:val="center"/>
        <w:rPr>
          <w:rFonts w:cs="宋体" w:asciiTheme="majorEastAsia" w:hAnsiTheme="majorEastAsia" w:eastAsiaTheme="majorEastAsia"/>
          <w:b/>
          <w:bCs/>
          <w:sz w:val="44"/>
          <w:szCs w:val="44"/>
        </w:rPr>
      </w:pPr>
      <w:r>
        <w:rPr>
          <w:rFonts w:hint="eastAsia" w:cs="Times New Roman" w:asciiTheme="majorEastAsia" w:hAnsiTheme="majorEastAsia" w:eastAsiaTheme="majorEastAsia"/>
          <w:b/>
          <w:sz w:val="44"/>
          <w:szCs w:val="44"/>
        </w:rPr>
        <w:t>2025年度自律调研情况汇总表</w:t>
      </w:r>
    </w:p>
    <w:p w14:paraId="7EBE66B9">
      <w:pPr>
        <w:spacing w:line="100" w:lineRule="exact"/>
        <w:jc w:val="center"/>
        <w:rPr>
          <w:rFonts w:ascii="宋体" w:hAnsi="宋体" w:cs="宋体"/>
          <w:b/>
          <w:bCs/>
          <w:sz w:val="44"/>
          <w:szCs w:val="44"/>
        </w:rPr>
      </w:pPr>
    </w:p>
    <w:p w14:paraId="2E8BBDAF">
      <w:pPr>
        <w:spacing w:line="100" w:lineRule="exact"/>
        <w:jc w:val="center"/>
        <w:rPr>
          <w:rFonts w:ascii="宋体" w:hAnsi="宋体" w:cs="宋体"/>
          <w:b/>
          <w:bCs/>
          <w:sz w:val="44"/>
          <w:szCs w:val="44"/>
        </w:rPr>
      </w:pP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560"/>
        <w:gridCol w:w="1451"/>
        <w:gridCol w:w="1420"/>
        <w:gridCol w:w="1560"/>
        <w:gridCol w:w="9067"/>
      </w:tblGrid>
      <w:tr w14:paraId="7327F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40" w:hRule="atLeast"/>
          <w:tblHeader/>
        </w:trPr>
        <w:tc>
          <w:tcPr>
            <w:tcW w:w="199" w:type="pct"/>
            <w:vAlign w:val="center"/>
          </w:tcPr>
          <w:p w14:paraId="60E8028E">
            <w:pPr>
              <w:widowControl/>
              <w:snapToGrid w:val="0"/>
              <w:spacing w:line="260" w:lineRule="exact"/>
              <w:jc w:val="center"/>
              <w:rPr>
                <w:rFonts w:ascii="宋体" w:hAnsi="宋体" w:cs="宋体"/>
                <w:b/>
                <w:bCs/>
                <w:kern w:val="0"/>
                <w:sz w:val="18"/>
                <w:szCs w:val="18"/>
              </w:rPr>
            </w:pPr>
            <w:r>
              <w:rPr>
                <w:rFonts w:hint="eastAsia" w:ascii="宋体" w:hAnsi="宋体" w:cs="宋体"/>
                <w:b/>
                <w:bCs/>
                <w:kern w:val="0"/>
                <w:sz w:val="18"/>
                <w:szCs w:val="18"/>
              </w:rPr>
              <w:t>序号</w:t>
            </w:r>
          </w:p>
        </w:tc>
        <w:tc>
          <w:tcPr>
            <w:tcW w:w="516" w:type="pct"/>
            <w:vAlign w:val="center"/>
          </w:tcPr>
          <w:p w14:paraId="6E1769F3">
            <w:pPr>
              <w:widowControl/>
              <w:snapToGrid w:val="0"/>
              <w:spacing w:line="260" w:lineRule="exact"/>
              <w:jc w:val="center"/>
              <w:rPr>
                <w:rFonts w:ascii="宋体" w:hAnsi="宋体" w:cs="宋体"/>
                <w:b/>
                <w:bCs/>
                <w:kern w:val="0"/>
                <w:sz w:val="18"/>
                <w:szCs w:val="18"/>
              </w:rPr>
            </w:pPr>
            <w:r>
              <w:rPr>
                <w:rFonts w:hint="eastAsia" w:ascii="宋体" w:hAnsi="宋体" w:cs="宋体"/>
                <w:b/>
                <w:bCs/>
                <w:kern w:val="0"/>
                <w:sz w:val="18"/>
                <w:szCs w:val="18"/>
              </w:rPr>
              <w:t>项目名称</w:t>
            </w:r>
          </w:p>
        </w:tc>
        <w:tc>
          <w:tcPr>
            <w:tcW w:w="505" w:type="pct"/>
            <w:vAlign w:val="center"/>
          </w:tcPr>
          <w:p w14:paraId="6736E99F">
            <w:pPr>
              <w:widowControl/>
              <w:snapToGrid w:val="0"/>
              <w:spacing w:line="260" w:lineRule="exact"/>
              <w:jc w:val="center"/>
              <w:rPr>
                <w:rFonts w:ascii="宋体" w:hAnsi="宋体" w:cs="宋体"/>
                <w:b/>
                <w:bCs/>
                <w:kern w:val="0"/>
                <w:sz w:val="18"/>
                <w:szCs w:val="18"/>
              </w:rPr>
            </w:pPr>
            <w:r>
              <w:rPr>
                <w:rFonts w:hint="eastAsia" w:ascii="宋体" w:hAnsi="宋体" w:cs="宋体"/>
                <w:b/>
                <w:bCs/>
                <w:kern w:val="0"/>
                <w:sz w:val="18"/>
                <w:szCs w:val="18"/>
              </w:rPr>
              <w:t>监理单位</w:t>
            </w:r>
          </w:p>
        </w:tc>
        <w:tc>
          <w:tcPr>
            <w:tcW w:w="555" w:type="pct"/>
            <w:vAlign w:val="center"/>
          </w:tcPr>
          <w:p w14:paraId="63342FB0">
            <w:pPr>
              <w:widowControl/>
              <w:snapToGrid w:val="0"/>
              <w:spacing w:line="260" w:lineRule="exact"/>
              <w:jc w:val="center"/>
              <w:rPr>
                <w:rFonts w:ascii="宋体" w:hAnsi="宋体" w:cs="宋体"/>
                <w:b/>
                <w:bCs/>
                <w:kern w:val="0"/>
                <w:sz w:val="18"/>
                <w:szCs w:val="18"/>
              </w:rPr>
            </w:pPr>
            <w:r>
              <w:rPr>
                <w:rFonts w:hint="eastAsia" w:ascii="宋体" w:hAnsi="宋体" w:cs="宋体"/>
                <w:b/>
                <w:bCs/>
                <w:kern w:val="0"/>
                <w:sz w:val="18"/>
                <w:szCs w:val="18"/>
              </w:rPr>
              <w:t>现场形象进度</w:t>
            </w:r>
          </w:p>
        </w:tc>
        <w:tc>
          <w:tcPr>
            <w:tcW w:w="3225" w:type="pct"/>
            <w:vAlign w:val="center"/>
          </w:tcPr>
          <w:p w14:paraId="50C17A7D">
            <w:pPr>
              <w:widowControl/>
              <w:snapToGrid w:val="0"/>
              <w:spacing w:line="260" w:lineRule="exact"/>
              <w:jc w:val="center"/>
              <w:rPr>
                <w:rFonts w:ascii="宋体" w:hAnsi="宋体" w:cs="宋体"/>
                <w:b/>
                <w:bCs/>
                <w:kern w:val="0"/>
                <w:sz w:val="18"/>
                <w:szCs w:val="18"/>
              </w:rPr>
            </w:pPr>
            <w:r>
              <w:rPr>
                <w:rFonts w:hint="eastAsia" w:ascii="宋体" w:hAnsi="宋体" w:cs="宋体"/>
                <w:b/>
                <w:bCs/>
                <w:kern w:val="0"/>
                <w:sz w:val="18"/>
                <w:szCs w:val="18"/>
              </w:rPr>
              <w:t>存在问题</w:t>
            </w:r>
          </w:p>
        </w:tc>
      </w:tr>
      <w:tr w14:paraId="36535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761" w:hRule="atLeast"/>
        </w:trPr>
        <w:tc>
          <w:tcPr>
            <w:tcW w:w="199" w:type="pct"/>
            <w:vAlign w:val="center"/>
          </w:tcPr>
          <w:p w14:paraId="255FC33C">
            <w:pPr>
              <w:widowControl/>
              <w:snapToGrid w:val="0"/>
              <w:spacing w:line="280" w:lineRule="exact"/>
              <w:jc w:val="center"/>
              <w:rPr>
                <w:rFonts w:ascii="仿宋" w:hAnsi="仿宋" w:eastAsia="仿宋" w:cs="宋体"/>
                <w:kern w:val="0"/>
                <w:szCs w:val="21"/>
              </w:rPr>
            </w:pPr>
            <w:r>
              <w:rPr>
                <w:rFonts w:hint="eastAsia" w:ascii="仿宋" w:hAnsi="仿宋" w:eastAsia="仿宋" w:cs="宋体"/>
                <w:kern w:val="0"/>
                <w:szCs w:val="21"/>
              </w:rPr>
              <w:t>1</w:t>
            </w:r>
          </w:p>
        </w:tc>
        <w:tc>
          <w:tcPr>
            <w:tcW w:w="516" w:type="pct"/>
            <w:vAlign w:val="center"/>
          </w:tcPr>
          <w:p w14:paraId="02BB142F">
            <w:pPr>
              <w:spacing w:line="280" w:lineRule="exact"/>
              <w:jc w:val="center"/>
              <w:rPr>
                <w:rFonts w:ascii="仿宋" w:hAnsi="仿宋" w:eastAsia="仿宋"/>
                <w:szCs w:val="21"/>
              </w:rPr>
            </w:pPr>
            <w:r>
              <w:rPr>
                <w:rFonts w:hint="eastAsia" w:ascii="仿宋" w:hAnsi="仿宋" w:eastAsia="仿宋"/>
                <w:szCs w:val="21"/>
              </w:rPr>
              <w:t>南湖郡项目</w:t>
            </w:r>
          </w:p>
        </w:tc>
        <w:tc>
          <w:tcPr>
            <w:tcW w:w="505" w:type="pct"/>
            <w:vAlign w:val="center"/>
          </w:tcPr>
          <w:p w14:paraId="68173F6A">
            <w:pPr>
              <w:spacing w:line="280" w:lineRule="exact"/>
              <w:jc w:val="center"/>
              <w:rPr>
                <w:rFonts w:ascii="仿宋" w:hAnsi="仿宋" w:eastAsia="仿宋"/>
                <w:szCs w:val="21"/>
              </w:rPr>
            </w:pPr>
            <w:r>
              <w:rPr>
                <w:rFonts w:hint="eastAsia" w:ascii="仿宋" w:hAnsi="仿宋" w:eastAsia="仿宋"/>
                <w:szCs w:val="21"/>
              </w:rPr>
              <w:t>厦门长实建设有限公司</w:t>
            </w:r>
          </w:p>
        </w:tc>
        <w:tc>
          <w:tcPr>
            <w:tcW w:w="555" w:type="pct"/>
            <w:vAlign w:val="center"/>
          </w:tcPr>
          <w:p w14:paraId="4FFD6AC5">
            <w:pPr>
              <w:widowControl/>
              <w:spacing w:line="280" w:lineRule="exact"/>
              <w:jc w:val="left"/>
              <w:rPr>
                <w:rFonts w:ascii="仿宋" w:hAnsi="仿宋" w:eastAsia="仿宋"/>
                <w:szCs w:val="21"/>
              </w:rPr>
            </w:pPr>
            <w:r>
              <w:rPr>
                <w:rFonts w:hint="eastAsia" w:ascii="仿宋" w:hAnsi="仿宋" w:eastAsia="仿宋"/>
                <w:szCs w:val="21"/>
              </w:rPr>
              <w:t>桩基阶段</w:t>
            </w:r>
          </w:p>
        </w:tc>
        <w:tc>
          <w:tcPr>
            <w:tcW w:w="3225" w:type="pct"/>
            <w:vAlign w:val="center"/>
          </w:tcPr>
          <w:p w14:paraId="2705055B">
            <w:pPr>
              <w:spacing w:line="270" w:lineRule="exact"/>
              <w:rPr>
                <w:rFonts w:ascii="仿宋" w:hAnsi="仿宋" w:eastAsia="仿宋" w:cs="宋体"/>
                <w:kern w:val="0"/>
                <w:szCs w:val="21"/>
              </w:rPr>
            </w:pPr>
            <w:r>
              <w:rPr>
                <w:rFonts w:hint="eastAsia" w:ascii="仿宋" w:hAnsi="仿宋" w:eastAsia="仿宋" w:cs="宋体"/>
                <w:b/>
                <w:kern w:val="0"/>
                <w:szCs w:val="21"/>
              </w:rPr>
              <w:t>1.项目监理机构及内业资料情况：</w:t>
            </w:r>
            <w:r>
              <w:rPr>
                <w:rFonts w:hint="eastAsia" w:ascii="仿宋" w:hAnsi="仿宋" w:eastAsia="仿宋"/>
                <w:szCs w:val="21"/>
              </w:rPr>
              <w:t>未到位人员未登录“项目监管系统”请假登记留痕。</w:t>
            </w:r>
            <w:r>
              <w:rPr>
                <w:rFonts w:hint="eastAsia" w:ascii="仿宋" w:hAnsi="仿宋" w:eastAsia="仿宋" w:cs="宋体"/>
                <w:kern w:val="0"/>
                <w:szCs w:val="21"/>
              </w:rPr>
              <w:t>监理规划针对性不强，缺人员进退场计划、监理工作设施内容涵盖不全面。基坑支护及土方开挖监理实施细则缺监理工作流程相关内容。桩基施工监理实施细则编制依据文件不全，缺施工组织设计（专项）施工方案，对方桩施工监理工作要点内容针对性不强。监理日志记录不全面，未体现监理现场巡视检查等情况。无总监定期质量安全监理巡视记录。施工组织设计缺安装专业监理工程师签字。</w:t>
            </w:r>
          </w:p>
          <w:p w14:paraId="25F6E373">
            <w:pPr>
              <w:spacing w:line="270" w:lineRule="exact"/>
              <w:rPr>
                <w:rFonts w:ascii="仿宋" w:hAnsi="仿宋" w:eastAsia="仿宋" w:cs="宋体"/>
                <w:kern w:val="0"/>
                <w:szCs w:val="21"/>
              </w:rPr>
            </w:pPr>
            <w:r>
              <w:rPr>
                <w:rFonts w:hint="eastAsia" w:ascii="仿宋" w:hAnsi="仿宋" w:eastAsia="仿宋" w:cs="宋体"/>
                <w:b/>
                <w:kern w:val="0"/>
                <w:szCs w:val="21"/>
              </w:rPr>
              <w:t>2.现场质量、安全及进度管控情况：</w:t>
            </w:r>
            <w:r>
              <w:rPr>
                <w:rFonts w:hint="eastAsia" w:ascii="仿宋" w:hAnsi="仿宋" w:eastAsia="仿宋" w:cs="宋体"/>
                <w:kern w:val="0"/>
                <w:szCs w:val="21"/>
              </w:rPr>
              <w:t>无基坑支护使用的H型钢检查记录资料。现场部分冠梁锚索已经张拉，未能提供锚索（钢绞线锚具）出厂合格证明文件及进场复检报告、锚索张拉试验报告。无冠梁锚索张拉旁站记录。桩基旁站记录没有附举牌照片，且旁站记录使用的表格已废止。现场施工临时用电使用的铝芯未带铠装电缆与施工临时用电方案采用钢带铠装铜芯电缆不符。危大工程监理巡视检查记录未附体现检查过程可追溯记录照片或影像资料，2025年5月7日检查记录中检查的具体内容不明确。无超危大工程施工前条件检查资料（基坑土开挖）。桩基静载试验堆载区域无任何安全防护措施；基坑临边防护不到位，危险部位无悬挂安全警示标志；施工电线电缆未采取架空或埋地措施；配电箱接地端子接多个接头；桩机配电柜未稳固安装采用木头临时支撑，未配备灭火器具，安装位置临时道路不通使用不安全。</w:t>
            </w:r>
          </w:p>
        </w:tc>
      </w:tr>
      <w:tr w14:paraId="570A3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267" w:hRule="atLeast"/>
        </w:trPr>
        <w:tc>
          <w:tcPr>
            <w:tcW w:w="199" w:type="pct"/>
            <w:vAlign w:val="center"/>
          </w:tcPr>
          <w:p w14:paraId="3E92FDC0">
            <w:pPr>
              <w:widowControl/>
              <w:snapToGrid w:val="0"/>
              <w:spacing w:line="280" w:lineRule="exact"/>
              <w:jc w:val="center"/>
              <w:rPr>
                <w:rFonts w:ascii="仿宋" w:hAnsi="仿宋" w:eastAsia="仿宋" w:cs="宋体"/>
                <w:kern w:val="0"/>
                <w:szCs w:val="21"/>
              </w:rPr>
            </w:pPr>
            <w:r>
              <w:rPr>
                <w:rFonts w:hint="eastAsia" w:ascii="仿宋" w:hAnsi="仿宋" w:eastAsia="仿宋" w:cs="宋体"/>
                <w:kern w:val="0"/>
                <w:szCs w:val="21"/>
              </w:rPr>
              <w:t>2</w:t>
            </w:r>
          </w:p>
        </w:tc>
        <w:tc>
          <w:tcPr>
            <w:tcW w:w="516" w:type="pct"/>
            <w:vAlign w:val="center"/>
          </w:tcPr>
          <w:p w14:paraId="333D53A5">
            <w:pPr>
              <w:spacing w:line="280" w:lineRule="exact"/>
              <w:jc w:val="center"/>
              <w:rPr>
                <w:rFonts w:ascii="仿宋" w:hAnsi="仿宋" w:eastAsia="仿宋" w:cs="宋体"/>
                <w:szCs w:val="21"/>
              </w:rPr>
            </w:pPr>
            <w:r>
              <w:rPr>
                <w:rFonts w:hint="eastAsia" w:ascii="仿宋" w:hAnsi="仿宋" w:eastAsia="仿宋"/>
                <w:szCs w:val="21"/>
              </w:rPr>
              <w:t>福清市汇融创业投资集团有限公司汽车城</w:t>
            </w:r>
          </w:p>
        </w:tc>
        <w:tc>
          <w:tcPr>
            <w:tcW w:w="505" w:type="pct"/>
            <w:vAlign w:val="center"/>
          </w:tcPr>
          <w:p w14:paraId="6884A25E">
            <w:pPr>
              <w:spacing w:line="280" w:lineRule="exact"/>
              <w:jc w:val="center"/>
              <w:rPr>
                <w:rFonts w:ascii="仿宋" w:hAnsi="仿宋" w:eastAsia="仿宋" w:cs="宋体"/>
                <w:szCs w:val="21"/>
              </w:rPr>
            </w:pPr>
            <w:r>
              <w:rPr>
                <w:rFonts w:hint="eastAsia" w:ascii="仿宋" w:hAnsi="仿宋" w:eastAsia="仿宋"/>
                <w:szCs w:val="21"/>
              </w:rPr>
              <w:t>四川省城市建设工程咨询集团有限公司</w:t>
            </w:r>
          </w:p>
        </w:tc>
        <w:tc>
          <w:tcPr>
            <w:tcW w:w="555" w:type="pct"/>
            <w:vAlign w:val="center"/>
          </w:tcPr>
          <w:p w14:paraId="71762A9C">
            <w:pPr>
              <w:widowControl/>
              <w:spacing w:line="280" w:lineRule="exact"/>
              <w:jc w:val="left"/>
              <w:rPr>
                <w:rFonts w:ascii="仿宋" w:hAnsi="仿宋" w:eastAsia="仿宋"/>
                <w:szCs w:val="21"/>
              </w:rPr>
            </w:pPr>
            <w:r>
              <w:rPr>
                <w:rFonts w:hint="eastAsia" w:ascii="仿宋" w:hAnsi="仿宋" w:eastAsia="仿宋"/>
                <w:szCs w:val="21"/>
              </w:rPr>
              <w:t>装饰装修阶段</w:t>
            </w:r>
          </w:p>
        </w:tc>
        <w:tc>
          <w:tcPr>
            <w:tcW w:w="3225" w:type="pct"/>
            <w:vAlign w:val="center"/>
          </w:tcPr>
          <w:p w14:paraId="29698905">
            <w:pPr>
              <w:spacing w:line="270" w:lineRule="exact"/>
              <w:rPr>
                <w:rFonts w:ascii="仿宋" w:hAnsi="仿宋" w:eastAsia="仿宋" w:cs="宋体"/>
                <w:kern w:val="0"/>
                <w:szCs w:val="21"/>
              </w:rPr>
            </w:pPr>
            <w:r>
              <w:rPr>
                <w:rFonts w:hint="eastAsia" w:ascii="仿宋" w:hAnsi="仿宋" w:eastAsia="仿宋" w:cs="宋体"/>
                <w:b/>
                <w:kern w:val="0"/>
                <w:szCs w:val="21"/>
              </w:rPr>
              <w:t>1.项目监理机构及内业资料情况：</w:t>
            </w:r>
            <w:r>
              <w:rPr>
                <w:rFonts w:hint="eastAsia" w:ascii="仿宋" w:hAnsi="仿宋" w:eastAsia="仿宋" w:cs="宋体"/>
                <w:kern w:val="0"/>
                <w:szCs w:val="21"/>
              </w:rPr>
              <w:t>监理职责无上墙，无挂设项目监理部铭牌。项目监理部无公司制定质量、安全监理管理制度。无幕墙工程监理实施细则。监理日志记录不全面，未体现监理现场安全巡视检查、签发监理通知单等内容。无总监定期质量安全监理巡视记录。脚手架安全专项施工方案无方案报审表。</w:t>
            </w:r>
          </w:p>
          <w:p w14:paraId="2A4E9DBB">
            <w:pPr>
              <w:spacing w:line="270" w:lineRule="exact"/>
              <w:rPr>
                <w:rFonts w:ascii="仿宋" w:hAnsi="仿宋" w:eastAsia="仿宋" w:cs="宋体"/>
                <w:kern w:val="0"/>
                <w:szCs w:val="21"/>
              </w:rPr>
            </w:pPr>
            <w:r>
              <w:rPr>
                <w:rFonts w:hint="eastAsia" w:ascii="仿宋" w:hAnsi="仿宋" w:eastAsia="仿宋" w:cs="宋体"/>
                <w:b/>
                <w:kern w:val="0"/>
                <w:szCs w:val="21"/>
              </w:rPr>
              <w:t>2.现场质量、安全及进度管控情况：</w:t>
            </w:r>
            <w:r>
              <w:rPr>
                <w:rFonts w:hint="eastAsia" w:ascii="仿宋" w:hAnsi="仿宋" w:eastAsia="仿宋" w:cs="宋体"/>
                <w:kern w:val="0"/>
                <w:szCs w:val="21"/>
              </w:rPr>
              <w:t>现场已经使用的防火岩棉、已经安装的消防泵无材料、设备进场报验无资料。无材料见证取样送检台账。未按规定对电线电缆、漏电保护开关进行平行检验。无墙体保温节能工程、屋面防水层细部构造处理的监理旁站记录。砼浇捣旁站记录内容不全面，缺核查施工准备情况等内容。无幕墙后植预埋板植筋工艺性拉拔试验报告。无给水、消防管道试压、排水管道灌水通水通球、导线绝缘电阻测试记录。无给排水、消防工程检验批报验资料。无幕墙骨袈隐蔽工程验收记录。管井内消防立管套管高度不足，排水立管止水台高度不足（被地面找平层掩埋）；消防按钮线埋墙未使用套管；消防泵房风管穿墙未安装钢套管；伸顶通气管穿屋面楼板未埋设钢套管。未建立危大工程安全管理档案。外墙落地窗玻璃窗扇未安装镂空部位、雨水井、电力井无做安全防护。配电箱无巡查记录，使用插排。地下室集水坑未上盖板无做安全防护。</w:t>
            </w:r>
          </w:p>
        </w:tc>
      </w:tr>
      <w:tr w14:paraId="129EF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65" w:hRule="atLeast"/>
        </w:trPr>
        <w:tc>
          <w:tcPr>
            <w:tcW w:w="199" w:type="pct"/>
            <w:vAlign w:val="center"/>
          </w:tcPr>
          <w:p w14:paraId="2798BB58">
            <w:pPr>
              <w:widowControl/>
              <w:snapToGrid w:val="0"/>
              <w:spacing w:line="280" w:lineRule="exact"/>
              <w:jc w:val="center"/>
              <w:rPr>
                <w:rFonts w:ascii="仿宋" w:hAnsi="仿宋" w:eastAsia="仿宋" w:cs="宋体"/>
                <w:kern w:val="0"/>
                <w:szCs w:val="21"/>
              </w:rPr>
            </w:pPr>
            <w:r>
              <w:rPr>
                <w:rFonts w:hint="eastAsia" w:ascii="仿宋" w:hAnsi="仿宋" w:eastAsia="仿宋" w:cs="宋体"/>
                <w:kern w:val="0"/>
                <w:szCs w:val="21"/>
              </w:rPr>
              <w:t>3</w:t>
            </w:r>
          </w:p>
        </w:tc>
        <w:tc>
          <w:tcPr>
            <w:tcW w:w="516" w:type="pct"/>
            <w:vAlign w:val="center"/>
          </w:tcPr>
          <w:p w14:paraId="1D488B1D">
            <w:pPr>
              <w:spacing w:line="280" w:lineRule="exact"/>
              <w:jc w:val="center"/>
              <w:rPr>
                <w:rFonts w:ascii="仿宋" w:hAnsi="仿宋" w:eastAsia="仿宋"/>
                <w:szCs w:val="21"/>
              </w:rPr>
            </w:pPr>
            <w:r>
              <w:rPr>
                <w:rFonts w:hint="eastAsia" w:ascii="仿宋" w:hAnsi="仿宋" w:eastAsia="仿宋"/>
                <w:szCs w:val="21"/>
              </w:rPr>
              <w:t>东南汽车产线一期二阶段增补项目-焊装二车间及工艺通廊 、冲焊总车间改扩建项目-门卫三及冲焊过街通廊★东南汽车产线改造升级冲焊总车间改扩建项目-废水处理站一、固废库、联合动力站房、危废库★东南汽车产线一期二阶段增补项目—交检间（扩建）★</w:t>
            </w:r>
          </w:p>
        </w:tc>
        <w:tc>
          <w:tcPr>
            <w:tcW w:w="505" w:type="pct"/>
            <w:vAlign w:val="center"/>
          </w:tcPr>
          <w:p w14:paraId="0D9DA010">
            <w:pPr>
              <w:spacing w:line="280" w:lineRule="exact"/>
              <w:jc w:val="center"/>
              <w:rPr>
                <w:rFonts w:ascii="仿宋" w:hAnsi="仿宋" w:eastAsia="仿宋"/>
                <w:szCs w:val="21"/>
              </w:rPr>
            </w:pPr>
            <w:r>
              <w:rPr>
                <w:rFonts w:hint="eastAsia" w:ascii="仿宋" w:hAnsi="仿宋" w:eastAsia="仿宋"/>
                <w:szCs w:val="21"/>
              </w:rPr>
              <w:t>安徽远信工程项目管理有限公司</w:t>
            </w:r>
          </w:p>
        </w:tc>
        <w:tc>
          <w:tcPr>
            <w:tcW w:w="555" w:type="pct"/>
            <w:vAlign w:val="center"/>
          </w:tcPr>
          <w:p w14:paraId="3ACE4852">
            <w:pPr>
              <w:widowControl/>
              <w:spacing w:line="280" w:lineRule="exact"/>
              <w:jc w:val="left"/>
              <w:rPr>
                <w:rFonts w:ascii="仿宋" w:hAnsi="仿宋" w:eastAsia="仿宋"/>
                <w:szCs w:val="21"/>
              </w:rPr>
            </w:pPr>
            <w:r>
              <w:rPr>
                <w:rFonts w:hint="eastAsia" w:ascii="仿宋" w:hAnsi="仿宋" w:eastAsia="仿宋" w:cs="宋体"/>
                <w:bCs/>
                <w:kern w:val="0"/>
                <w:szCs w:val="21"/>
              </w:rPr>
              <w:t>项目竣工预验收阶段，个别车间已投产</w:t>
            </w:r>
          </w:p>
        </w:tc>
        <w:tc>
          <w:tcPr>
            <w:tcW w:w="3225" w:type="pct"/>
          </w:tcPr>
          <w:p w14:paraId="070D0D61">
            <w:pPr>
              <w:spacing w:line="280" w:lineRule="exact"/>
              <w:rPr>
                <w:rFonts w:ascii="仿宋" w:hAnsi="仿宋" w:eastAsia="仿宋" w:cs="宋体"/>
                <w:bCs/>
                <w:kern w:val="0"/>
                <w:szCs w:val="21"/>
              </w:rPr>
            </w:pPr>
            <w:r>
              <w:rPr>
                <w:rFonts w:hint="eastAsia" w:ascii="仿宋" w:hAnsi="仿宋" w:eastAsia="仿宋" w:cs="宋体"/>
                <w:b/>
                <w:kern w:val="0"/>
                <w:szCs w:val="21"/>
              </w:rPr>
              <w:t>1.项目监理机构及内业资料情况：</w:t>
            </w:r>
            <w:r>
              <w:rPr>
                <w:rFonts w:hint="eastAsia" w:ascii="仿宋" w:hAnsi="仿宋" w:eastAsia="仿宋" w:cs="宋体"/>
                <w:bCs/>
                <w:kern w:val="0"/>
                <w:szCs w:val="21"/>
              </w:rPr>
              <w:t>未到位人员未登录“项目监管系统”请假登记留痕。项目监理部无总监任命书、中标通知书、监理合同等文件。监理职责无上墙，无挂设项目监理部铭牌。无公司制定质量、安全监理管理制度。2025年第一季度监理单位对项目检查未留下可追溯记录照片或视频材料；2025年第二季度监理单位未对项目进行质量安全检查。内业资料无分类组卷存档管理。监理规划无审批表；监理规划针对性不强，缺监理工作范围、监理组织形式、监理人员配备及进退场计划、安全生产管理的监理工作、组织协调、监理工作设施等主要内容。监理实施细则审批表无审批记录。监理日志记录不全面，未记录天气和施工环境情况、施工单位作业人员及设备情况、当日完成工程量及施工工艺执行情况、当日存在的问题及处理情况等内容，无总监审阅；2024年12月7日至今无监理日志记录。无总监定期质量安全监理巡视记录。2024年12月份至今无编制监理月报。无开工生产条件审查、无开工报告。施工组织设计缺安装专业监理工程师签字，无加盖总监执业章；施工组织设计中施工方法和方案措施缺暖通、消防、智能化安装工程的相关内容。盘扣式高大模板专项施工方案无论证前审查记录，论证后报审表无监理审核意见、缺专业监理工程师签字、无加盖总监执业章、无审批日期。对分包单位审核不全，未对检测、商混等单位资格审核。无监理图纸自审记录，无图纸会审记录。</w:t>
            </w:r>
          </w:p>
          <w:p w14:paraId="7D3403C4">
            <w:pPr>
              <w:spacing w:line="280" w:lineRule="exact"/>
              <w:rPr>
                <w:rFonts w:ascii="仿宋" w:hAnsi="仿宋" w:eastAsia="仿宋" w:cs="宋体"/>
                <w:kern w:val="0"/>
                <w:szCs w:val="21"/>
              </w:rPr>
            </w:pPr>
            <w:r>
              <w:rPr>
                <w:rFonts w:hint="eastAsia" w:ascii="仿宋" w:hAnsi="仿宋" w:eastAsia="仿宋" w:cs="宋体"/>
                <w:b/>
                <w:kern w:val="0"/>
                <w:szCs w:val="21"/>
              </w:rPr>
              <w:t>2.现场质量、安全及进度管控情况：</w:t>
            </w:r>
            <w:r>
              <w:rPr>
                <w:rFonts w:hint="eastAsia" w:ascii="仿宋" w:hAnsi="仿宋" w:eastAsia="仿宋" w:cs="宋体"/>
                <w:bCs/>
                <w:kern w:val="0"/>
                <w:szCs w:val="21"/>
              </w:rPr>
              <w:t>无水电安装工程材料进场报验资料。无材料见证取样送检台账。未按规定对电线电缆、漏电保护开关进行平行检验。旁站方案编写依据均为废止的规范、标准，旁站范围和内容与所建工程不相符，存在套用其他项目内容。桩基监理旁站记录无旁站人员签名，无附举牌影像资料。无钢结构安装工程旁站记录。钢筋混凝土预制桩检验批、隐蔽工程报验资料签章不全。监理通知单（编号：20250618、编号：20250611）未及时反馈。无定期安全监理巡视检查记录、危险性较大的分部分项工程专项巡视检查记录。无危险性较大的模板支撑架验收资料。未建立危大工程安全管理档案。未督促施工单位组织应急演练。</w:t>
            </w:r>
          </w:p>
        </w:tc>
      </w:tr>
      <w:tr w14:paraId="50840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550" w:hRule="atLeast"/>
        </w:trPr>
        <w:tc>
          <w:tcPr>
            <w:tcW w:w="199" w:type="pct"/>
            <w:vAlign w:val="center"/>
          </w:tcPr>
          <w:p w14:paraId="2AA9F45A">
            <w:pPr>
              <w:widowControl/>
              <w:snapToGrid w:val="0"/>
              <w:spacing w:line="280" w:lineRule="exact"/>
              <w:jc w:val="center"/>
              <w:rPr>
                <w:rFonts w:ascii="仿宋" w:hAnsi="仿宋" w:eastAsia="仿宋" w:cs="宋体"/>
                <w:kern w:val="0"/>
                <w:szCs w:val="21"/>
              </w:rPr>
            </w:pPr>
            <w:r>
              <w:rPr>
                <w:rFonts w:hint="eastAsia" w:ascii="仿宋" w:hAnsi="仿宋" w:eastAsia="仿宋" w:cs="宋体"/>
                <w:kern w:val="0"/>
                <w:szCs w:val="21"/>
              </w:rPr>
              <w:t>4</w:t>
            </w:r>
          </w:p>
        </w:tc>
        <w:tc>
          <w:tcPr>
            <w:tcW w:w="516" w:type="pct"/>
            <w:vAlign w:val="center"/>
          </w:tcPr>
          <w:p w14:paraId="33820AC5">
            <w:pPr>
              <w:spacing w:line="280" w:lineRule="exact"/>
              <w:jc w:val="center"/>
              <w:rPr>
                <w:rFonts w:ascii="仿宋" w:hAnsi="仿宋" w:eastAsia="仿宋"/>
                <w:szCs w:val="21"/>
              </w:rPr>
            </w:pPr>
            <w:r>
              <w:rPr>
                <w:rFonts w:hint="eastAsia" w:ascii="仿宋" w:hAnsi="仿宋" w:eastAsia="仿宋"/>
                <w:szCs w:val="21"/>
              </w:rPr>
              <w:t>福建康宸船舶设备有限公司1#厂房及连廊、2#厂房、办公楼、3#厂房、配电房、门卫及零件维修间</w:t>
            </w:r>
          </w:p>
        </w:tc>
        <w:tc>
          <w:tcPr>
            <w:tcW w:w="505" w:type="pct"/>
            <w:vAlign w:val="center"/>
          </w:tcPr>
          <w:p w14:paraId="4EF934A6">
            <w:pPr>
              <w:spacing w:line="280" w:lineRule="exact"/>
              <w:jc w:val="center"/>
              <w:rPr>
                <w:rFonts w:ascii="仿宋" w:hAnsi="仿宋" w:eastAsia="仿宋"/>
                <w:szCs w:val="21"/>
              </w:rPr>
            </w:pPr>
            <w:r>
              <w:rPr>
                <w:rFonts w:hint="eastAsia" w:ascii="仿宋" w:hAnsi="仿宋" w:eastAsia="仿宋"/>
                <w:szCs w:val="21"/>
              </w:rPr>
              <w:t>福建中汇巨工程管理有限公司</w:t>
            </w:r>
          </w:p>
        </w:tc>
        <w:tc>
          <w:tcPr>
            <w:tcW w:w="555" w:type="pct"/>
            <w:vAlign w:val="center"/>
          </w:tcPr>
          <w:p w14:paraId="7B46791B">
            <w:pPr>
              <w:widowControl/>
              <w:spacing w:line="280" w:lineRule="exact"/>
              <w:jc w:val="left"/>
              <w:rPr>
                <w:rFonts w:ascii="仿宋" w:hAnsi="仿宋" w:eastAsia="仿宋"/>
                <w:szCs w:val="21"/>
              </w:rPr>
            </w:pPr>
            <w:r>
              <w:rPr>
                <w:rFonts w:hint="eastAsia" w:ascii="仿宋" w:hAnsi="仿宋" w:eastAsia="仿宋" w:cs="宋体"/>
                <w:kern w:val="0"/>
                <w:szCs w:val="21"/>
              </w:rPr>
              <w:t>办公楼装饰装修、3#厂房桩基施工阶段</w:t>
            </w:r>
          </w:p>
        </w:tc>
        <w:tc>
          <w:tcPr>
            <w:tcW w:w="3225" w:type="pct"/>
            <w:vAlign w:val="center"/>
          </w:tcPr>
          <w:p w14:paraId="7F8B40C5">
            <w:pPr>
              <w:spacing w:line="280" w:lineRule="exact"/>
              <w:rPr>
                <w:rFonts w:ascii="仿宋" w:hAnsi="仿宋" w:eastAsia="仿宋" w:cs="宋体"/>
                <w:kern w:val="0"/>
                <w:szCs w:val="21"/>
              </w:rPr>
            </w:pPr>
            <w:r>
              <w:rPr>
                <w:rFonts w:hint="eastAsia" w:ascii="仿宋" w:hAnsi="仿宋" w:eastAsia="仿宋" w:cs="宋体"/>
                <w:b/>
                <w:kern w:val="0"/>
                <w:szCs w:val="21"/>
              </w:rPr>
              <w:t>1.项目监理机构及内业资料情况：</w:t>
            </w:r>
            <w:r>
              <w:rPr>
                <w:rFonts w:hint="eastAsia" w:ascii="仿宋" w:hAnsi="仿宋" w:eastAsia="仿宋" w:cs="宋体"/>
                <w:kern w:val="0"/>
                <w:szCs w:val="21"/>
              </w:rPr>
              <w:t>总监理未办理备案变更手续，备案人员无水电专业。项目监理部无公司制定质量、安全监理管理制度。监理规划缺监理组织形式、人员进退场计划、安全生产管理的工作、组织协调等主要内容。监理日志记录不全面，未记录施工单位作业人员及设备情况、当日施工进展情况、监理工作情况等内容。无总监定期质量安全监理巡视记录。无开工生产条件审查、无开工报告、开工令。施工组织设计无加盖总监执业印章。无安全生产应急救援预案。无施工项目管理机构报备、建筑施工特种作业人员报审资料。对分包单位审核不全，未对检测、商混等单位资格审核。无图纸会审记录，无监理图纸自审记录。</w:t>
            </w:r>
          </w:p>
          <w:p w14:paraId="21E9DE4B">
            <w:pPr>
              <w:spacing w:line="280" w:lineRule="exact"/>
              <w:rPr>
                <w:rFonts w:ascii="仿宋" w:hAnsi="仿宋" w:eastAsia="仿宋" w:cs="宋体"/>
                <w:kern w:val="0"/>
                <w:szCs w:val="21"/>
              </w:rPr>
            </w:pPr>
            <w:r>
              <w:rPr>
                <w:rFonts w:hint="eastAsia" w:ascii="仿宋" w:hAnsi="仿宋" w:eastAsia="仿宋" w:cs="宋体"/>
                <w:b/>
                <w:kern w:val="0"/>
                <w:szCs w:val="21"/>
              </w:rPr>
              <w:t>2.现场质量、安全及进度管控情况：</w:t>
            </w:r>
            <w:r>
              <w:rPr>
                <w:rFonts w:hint="eastAsia" w:ascii="仿宋" w:hAnsi="仿宋" w:eastAsia="仿宋" w:cs="宋体"/>
                <w:kern w:val="0"/>
                <w:szCs w:val="21"/>
              </w:rPr>
              <w:t>无水电安装工程材料进场报验资料。无水电安装工程检验批、隐蔽工程验收记录资料。无3#厂房桩基（植桩）试桩记录。穿人防墙钢套管未预埋（现场后钻孔）。地下室外墙局部渗漏较为严重。未督促施工单位组织应急演练。无扣件式钢管脚手架扣件扭力矩、密目网性能进场复验报告。办公楼外架基础无硬化处理，立杆基础外侧无有效排水措施；外架离构筑物间隙大于150mm无采取防护措施。办公楼电梯井道无做层间水平安全防护，水管井道洞口无做安全防护。3#厂房桩基施工后空孔无及时回填或遮盖。地下室集水坑无做安全防护；管件焊作区域无配备灭火器具、使用插排；配电箱缺系统图、巡检记录。无进度计划报审资料。</w:t>
            </w:r>
          </w:p>
        </w:tc>
      </w:tr>
      <w:tr w14:paraId="3F2D5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308" w:hRule="atLeast"/>
        </w:trPr>
        <w:tc>
          <w:tcPr>
            <w:tcW w:w="199" w:type="pct"/>
            <w:tcBorders>
              <w:top w:val="single" w:color="auto" w:sz="4" w:space="0"/>
              <w:left w:val="single" w:color="auto" w:sz="4" w:space="0"/>
              <w:bottom w:val="single" w:color="auto" w:sz="4" w:space="0"/>
              <w:right w:val="single" w:color="auto" w:sz="4" w:space="0"/>
            </w:tcBorders>
            <w:vAlign w:val="center"/>
          </w:tcPr>
          <w:p w14:paraId="31217355">
            <w:pPr>
              <w:widowControl/>
              <w:snapToGrid w:val="0"/>
              <w:spacing w:line="280" w:lineRule="exact"/>
              <w:jc w:val="center"/>
              <w:rPr>
                <w:rFonts w:ascii="仿宋" w:hAnsi="仿宋" w:eastAsia="仿宋" w:cs="宋体"/>
                <w:kern w:val="0"/>
                <w:szCs w:val="21"/>
              </w:rPr>
            </w:pPr>
            <w:r>
              <w:rPr>
                <w:rFonts w:hint="eastAsia" w:ascii="仿宋" w:hAnsi="仿宋" w:eastAsia="仿宋" w:cs="宋体"/>
                <w:kern w:val="0"/>
                <w:szCs w:val="21"/>
              </w:rPr>
              <w:t>5</w:t>
            </w:r>
          </w:p>
        </w:tc>
        <w:tc>
          <w:tcPr>
            <w:tcW w:w="516" w:type="pct"/>
            <w:tcBorders>
              <w:top w:val="single" w:color="auto" w:sz="4" w:space="0"/>
              <w:left w:val="single" w:color="auto" w:sz="4" w:space="0"/>
              <w:bottom w:val="single" w:color="auto" w:sz="4" w:space="0"/>
              <w:right w:val="single" w:color="auto" w:sz="4" w:space="0"/>
            </w:tcBorders>
            <w:vAlign w:val="center"/>
          </w:tcPr>
          <w:p w14:paraId="3153B6D6">
            <w:pPr>
              <w:spacing w:line="280" w:lineRule="exact"/>
              <w:jc w:val="center"/>
              <w:rPr>
                <w:rFonts w:ascii="仿宋" w:hAnsi="仿宋" w:eastAsia="仿宋"/>
                <w:szCs w:val="21"/>
              </w:rPr>
            </w:pPr>
            <w:r>
              <w:rPr>
                <w:rFonts w:hint="eastAsia" w:ascii="仿宋" w:hAnsi="仿宋" w:eastAsia="仿宋"/>
                <w:szCs w:val="21"/>
              </w:rPr>
              <w:t>泉州城建-水墨江珊项目</w:t>
            </w:r>
          </w:p>
        </w:tc>
        <w:tc>
          <w:tcPr>
            <w:tcW w:w="505" w:type="pct"/>
            <w:tcBorders>
              <w:top w:val="single" w:color="auto" w:sz="4" w:space="0"/>
              <w:left w:val="single" w:color="auto" w:sz="4" w:space="0"/>
              <w:bottom w:val="single" w:color="auto" w:sz="4" w:space="0"/>
              <w:right w:val="single" w:color="auto" w:sz="4" w:space="0"/>
            </w:tcBorders>
            <w:vAlign w:val="center"/>
          </w:tcPr>
          <w:p w14:paraId="69FEAE68">
            <w:pPr>
              <w:spacing w:line="280" w:lineRule="exact"/>
              <w:jc w:val="center"/>
              <w:rPr>
                <w:rFonts w:ascii="仿宋" w:hAnsi="仿宋" w:eastAsia="仿宋"/>
                <w:szCs w:val="21"/>
              </w:rPr>
            </w:pPr>
            <w:r>
              <w:rPr>
                <w:rFonts w:hint="eastAsia" w:ascii="仿宋" w:hAnsi="仿宋" w:eastAsia="仿宋"/>
                <w:szCs w:val="21"/>
              </w:rPr>
              <w:t>厦门市杏林建发工程监理有限公司</w:t>
            </w:r>
          </w:p>
        </w:tc>
        <w:tc>
          <w:tcPr>
            <w:tcW w:w="555" w:type="pct"/>
            <w:tcBorders>
              <w:top w:val="single" w:color="auto" w:sz="4" w:space="0"/>
              <w:left w:val="single" w:color="auto" w:sz="4" w:space="0"/>
              <w:bottom w:val="single" w:color="auto" w:sz="4" w:space="0"/>
              <w:right w:val="single" w:color="auto" w:sz="4" w:space="0"/>
            </w:tcBorders>
            <w:vAlign w:val="center"/>
          </w:tcPr>
          <w:p w14:paraId="73E09C13">
            <w:pPr>
              <w:widowControl/>
              <w:spacing w:line="280" w:lineRule="exact"/>
              <w:jc w:val="left"/>
              <w:rPr>
                <w:rFonts w:ascii="仿宋" w:hAnsi="仿宋" w:eastAsia="仿宋"/>
                <w:szCs w:val="21"/>
              </w:rPr>
            </w:pPr>
            <w:r>
              <w:rPr>
                <w:rFonts w:hint="eastAsia" w:ascii="仿宋" w:hAnsi="仿宋" w:eastAsia="仿宋" w:cs="宋体"/>
                <w:kern w:val="0"/>
                <w:szCs w:val="21"/>
              </w:rPr>
              <w:t>结构施工阶段</w:t>
            </w:r>
          </w:p>
        </w:tc>
        <w:tc>
          <w:tcPr>
            <w:tcW w:w="3225" w:type="pct"/>
            <w:tcBorders>
              <w:top w:val="single" w:color="auto" w:sz="4" w:space="0"/>
              <w:left w:val="single" w:color="auto" w:sz="4" w:space="0"/>
              <w:bottom w:val="single" w:color="auto" w:sz="4" w:space="0"/>
              <w:right w:val="single" w:color="auto" w:sz="4" w:space="0"/>
            </w:tcBorders>
            <w:vAlign w:val="center"/>
          </w:tcPr>
          <w:p w14:paraId="728C6165">
            <w:pPr>
              <w:spacing w:line="280" w:lineRule="exact"/>
              <w:rPr>
                <w:rFonts w:ascii="仿宋" w:hAnsi="仿宋" w:eastAsia="仿宋" w:cs="宋体"/>
                <w:kern w:val="0"/>
                <w:szCs w:val="21"/>
              </w:rPr>
            </w:pPr>
            <w:r>
              <w:rPr>
                <w:rFonts w:hint="eastAsia" w:ascii="仿宋" w:hAnsi="仿宋" w:eastAsia="仿宋" w:cs="宋体"/>
                <w:b/>
                <w:kern w:val="0"/>
                <w:szCs w:val="21"/>
              </w:rPr>
              <w:t>1.项目监理机构及内业资料情况：</w:t>
            </w:r>
            <w:r>
              <w:rPr>
                <w:rFonts w:hint="eastAsia" w:ascii="仿宋" w:hAnsi="仿宋" w:eastAsia="仿宋" w:cs="宋体"/>
                <w:kern w:val="0"/>
                <w:szCs w:val="21"/>
              </w:rPr>
              <w:t>未到位人员未登录“项目监管系统”请假登记留痕。资料报验均为复印件、没有标明原件存放处和符合性申明。10#楼基础接地电阻测试记录隐蔽验收内业资料欠缺。阻燃PVC电线套管材料报验无燃烧性能检测报告。监理日志记录不全面，未体现监理现场巡视检查等活动情况。</w:t>
            </w:r>
          </w:p>
          <w:p w14:paraId="3EC3D48C">
            <w:pPr>
              <w:spacing w:line="280" w:lineRule="exact"/>
              <w:rPr>
                <w:rFonts w:ascii="仿宋" w:hAnsi="仿宋" w:eastAsia="仿宋" w:cs="宋体"/>
                <w:kern w:val="0"/>
                <w:szCs w:val="21"/>
              </w:rPr>
            </w:pPr>
            <w:r>
              <w:rPr>
                <w:rFonts w:hint="eastAsia" w:ascii="仿宋" w:hAnsi="仿宋" w:eastAsia="仿宋" w:cs="宋体"/>
                <w:b/>
                <w:kern w:val="0"/>
                <w:szCs w:val="21"/>
              </w:rPr>
              <w:t>2.现场质量、安全及进度管控情况：</w:t>
            </w:r>
            <w:r>
              <w:rPr>
                <w:rFonts w:hint="eastAsia" w:ascii="仿宋" w:hAnsi="仿宋" w:eastAsia="仿宋" w:cs="宋体"/>
                <w:kern w:val="0"/>
                <w:szCs w:val="21"/>
              </w:rPr>
              <w:t>混凝土试块未及时送检；钢筋堆放区场地没有硬化；一期2#楼地下室顶板模支主檩条使用单根方钢；一期2#楼地下室顶板模支外侧立杆离墙达到600mm，超过方案的250mm的要求。12#楼混凝土柱错台超过20mm。10#楼12层剪力墙竖向钢筋无接地标识，且接地钢筋不足16mm无跨接加强措施。楼层多处预留洞口未覆盖，通道未设置防砸棚，钢筋加工设备未设置防砸棚。箍筋加工设备没有电工巡检记录，箍筋设备接地Pe线没有接，箍筋加工不在防护棚之内。一期2#楼末级箱没有电工巡检记录、末级箱内一个闸下面接出两个漏保。12#楼临电二级箱重复接地措施不规范，且铁质防护棚未接地。盘筋堆放在斜坡上有滚落安全隐患没有发出监理通知单要求整改。</w:t>
            </w:r>
          </w:p>
        </w:tc>
      </w:tr>
      <w:tr w14:paraId="23550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550" w:hRule="atLeast"/>
        </w:trPr>
        <w:tc>
          <w:tcPr>
            <w:tcW w:w="199" w:type="pct"/>
            <w:tcBorders>
              <w:top w:val="single" w:color="auto" w:sz="4" w:space="0"/>
              <w:left w:val="single" w:color="auto" w:sz="4" w:space="0"/>
              <w:bottom w:val="single" w:color="auto" w:sz="4" w:space="0"/>
              <w:right w:val="single" w:color="auto" w:sz="4" w:space="0"/>
            </w:tcBorders>
            <w:vAlign w:val="center"/>
          </w:tcPr>
          <w:p w14:paraId="00311383">
            <w:pPr>
              <w:widowControl/>
              <w:snapToGrid w:val="0"/>
              <w:spacing w:line="280" w:lineRule="exact"/>
              <w:jc w:val="center"/>
              <w:rPr>
                <w:rFonts w:ascii="仿宋" w:hAnsi="仿宋" w:eastAsia="仿宋" w:cs="宋体"/>
                <w:kern w:val="0"/>
                <w:szCs w:val="21"/>
              </w:rPr>
            </w:pPr>
            <w:r>
              <w:rPr>
                <w:rFonts w:hint="eastAsia" w:ascii="仿宋" w:hAnsi="仿宋" w:eastAsia="仿宋" w:cs="宋体"/>
                <w:kern w:val="0"/>
                <w:szCs w:val="21"/>
              </w:rPr>
              <w:t>6</w:t>
            </w:r>
          </w:p>
        </w:tc>
        <w:tc>
          <w:tcPr>
            <w:tcW w:w="516" w:type="pct"/>
            <w:tcBorders>
              <w:top w:val="single" w:color="auto" w:sz="4" w:space="0"/>
              <w:left w:val="single" w:color="auto" w:sz="4" w:space="0"/>
              <w:bottom w:val="single" w:color="auto" w:sz="4" w:space="0"/>
              <w:right w:val="single" w:color="auto" w:sz="4" w:space="0"/>
            </w:tcBorders>
            <w:vAlign w:val="center"/>
          </w:tcPr>
          <w:p w14:paraId="2292CE4D">
            <w:pPr>
              <w:spacing w:line="280" w:lineRule="exact"/>
              <w:jc w:val="center"/>
              <w:rPr>
                <w:rFonts w:ascii="仿宋" w:hAnsi="仿宋" w:eastAsia="仿宋"/>
                <w:szCs w:val="21"/>
              </w:rPr>
            </w:pPr>
            <w:r>
              <w:rPr>
                <w:rFonts w:hint="eastAsia" w:ascii="仿宋" w:hAnsi="仿宋" w:eastAsia="仿宋"/>
                <w:szCs w:val="21"/>
              </w:rPr>
              <w:t>晋江市韵升纺织科技有限公司厂房及配套设施一期</w:t>
            </w:r>
          </w:p>
        </w:tc>
        <w:tc>
          <w:tcPr>
            <w:tcW w:w="505" w:type="pct"/>
            <w:tcBorders>
              <w:top w:val="single" w:color="auto" w:sz="4" w:space="0"/>
              <w:left w:val="single" w:color="auto" w:sz="4" w:space="0"/>
              <w:bottom w:val="single" w:color="auto" w:sz="4" w:space="0"/>
              <w:right w:val="single" w:color="auto" w:sz="4" w:space="0"/>
            </w:tcBorders>
            <w:vAlign w:val="center"/>
          </w:tcPr>
          <w:p w14:paraId="5CCDDB1A">
            <w:pPr>
              <w:spacing w:line="280" w:lineRule="exact"/>
              <w:jc w:val="center"/>
              <w:rPr>
                <w:rFonts w:ascii="仿宋" w:hAnsi="仿宋" w:eastAsia="仿宋"/>
                <w:szCs w:val="21"/>
              </w:rPr>
            </w:pPr>
            <w:r>
              <w:rPr>
                <w:rFonts w:hint="eastAsia" w:ascii="仿宋" w:hAnsi="仿宋" w:eastAsia="仿宋"/>
                <w:szCs w:val="21"/>
              </w:rPr>
              <w:t>福建建发工程咨询有限责任公司</w:t>
            </w:r>
          </w:p>
        </w:tc>
        <w:tc>
          <w:tcPr>
            <w:tcW w:w="555" w:type="pct"/>
            <w:tcBorders>
              <w:top w:val="single" w:color="auto" w:sz="4" w:space="0"/>
              <w:left w:val="single" w:color="auto" w:sz="4" w:space="0"/>
              <w:bottom w:val="single" w:color="auto" w:sz="4" w:space="0"/>
              <w:right w:val="single" w:color="auto" w:sz="4" w:space="0"/>
            </w:tcBorders>
            <w:vAlign w:val="center"/>
          </w:tcPr>
          <w:p w14:paraId="64E920D3">
            <w:pPr>
              <w:widowControl/>
              <w:spacing w:line="280" w:lineRule="exact"/>
              <w:jc w:val="left"/>
              <w:rPr>
                <w:rFonts w:ascii="仿宋" w:hAnsi="仿宋" w:eastAsia="仿宋"/>
                <w:szCs w:val="21"/>
              </w:rPr>
            </w:pPr>
            <w:r>
              <w:rPr>
                <w:rFonts w:hint="eastAsia" w:ascii="仿宋" w:hAnsi="仿宋" w:eastAsia="仿宋" w:cs="宋体"/>
                <w:kern w:val="0"/>
                <w:szCs w:val="21"/>
              </w:rPr>
              <w:t>装饰装修阶段</w:t>
            </w:r>
          </w:p>
        </w:tc>
        <w:tc>
          <w:tcPr>
            <w:tcW w:w="3225" w:type="pct"/>
            <w:tcBorders>
              <w:top w:val="single" w:color="auto" w:sz="4" w:space="0"/>
              <w:left w:val="single" w:color="auto" w:sz="4" w:space="0"/>
              <w:bottom w:val="single" w:color="auto" w:sz="4" w:space="0"/>
              <w:right w:val="single" w:color="auto" w:sz="4" w:space="0"/>
            </w:tcBorders>
            <w:vAlign w:val="center"/>
          </w:tcPr>
          <w:p w14:paraId="4F260E6D">
            <w:pPr>
              <w:spacing w:line="280" w:lineRule="exact"/>
              <w:rPr>
                <w:rFonts w:ascii="仿宋" w:hAnsi="仿宋" w:eastAsia="仿宋" w:cs="宋体"/>
                <w:kern w:val="0"/>
                <w:szCs w:val="21"/>
              </w:rPr>
            </w:pPr>
            <w:r>
              <w:rPr>
                <w:rFonts w:hint="eastAsia" w:ascii="仿宋" w:hAnsi="仿宋" w:eastAsia="仿宋" w:cs="宋体"/>
                <w:b/>
                <w:kern w:val="0"/>
                <w:szCs w:val="21"/>
              </w:rPr>
              <w:t>1.项目监理机构及内业资料情况：</w:t>
            </w:r>
            <w:r>
              <w:rPr>
                <w:rFonts w:hint="eastAsia" w:ascii="仿宋" w:hAnsi="仿宋" w:eastAsia="仿宋" w:cs="宋体"/>
                <w:kern w:val="0"/>
                <w:szCs w:val="21"/>
              </w:rPr>
              <w:t>监理职责无上墙，无挂设项目监理部铭牌。项目监理部无公司制定质量、安全监理管理制度。阻燃电缆桥架、喷淋头无材料报验，现场已使用。监理日志记录不全面，未体现监理现场安全巡视检查、签发监理通知单等内容。监理日志记录人和总监均没有手签。</w:t>
            </w:r>
          </w:p>
          <w:p w14:paraId="1C44AE7E">
            <w:pPr>
              <w:spacing w:line="280" w:lineRule="exact"/>
              <w:rPr>
                <w:rFonts w:ascii="仿宋" w:hAnsi="仿宋" w:eastAsia="仿宋" w:cs="宋体"/>
                <w:kern w:val="0"/>
                <w:szCs w:val="21"/>
              </w:rPr>
            </w:pPr>
            <w:r>
              <w:rPr>
                <w:rFonts w:hint="eastAsia" w:ascii="仿宋" w:hAnsi="仿宋" w:eastAsia="仿宋" w:cs="宋体"/>
                <w:b/>
                <w:kern w:val="0"/>
                <w:szCs w:val="21"/>
              </w:rPr>
              <w:t>2.现场质量、安全及进度管控情况：</w:t>
            </w:r>
            <w:r>
              <w:rPr>
                <w:rFonts w:hint="eastAsia" w:ascii="仿宋" w:hAnsi="仿宋" w:eastAsia="仿宋" w:cs="宋体"/>
                <w:kern w:val="0"/>
                <w:szCs w:val="21"/>
              </w:rPr>
              <w:t>所有的砂浆试块均没有见证送检。外脚手架基础积水，脚手架开口未及时修复，外架连墙件设置不可靠。装修脚手架材料堆放未设置硬防护。一层地面砂浆搅拌未张挂配合比。一层室内砂浆喷涂设备的末级箱没有电工巡检记录、箱盖没有接地跨接。一层室内砂浆喷涂设备电缆线破皮、没有接地保护。一层室内粉刷脚手架立杆缺少一根、水平大横杆变形。四层排烟风管超过1200mm下方未设置下喷淋头。2025年7月出厂的水泥无进场抽样检验报告。每层公共卫生间洗手池没有等电位端子预埋。四层消防主管未设置防晃支架。多名工人未正确佩戴安全帽。电梯井道内未按规定设置水平防护。施工电梯卸料平台立面没有封闭，卸料平台倒坡，卸料平台防护栏踢脚板缺失，部分楼层施工电梯卸料平台连墙件未与主体结构相连，防护门下部距离地面超过50mm。施工电梯轿厢人脸识别装置未设置。</w:t>
            </w:r>
          </w:p>
        </w:tc>
      </w:tr>
      <w:tr w14:paraId="565A1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2" w:hRule="atLeast"/>
        </w:trPr>
        <w:tc>
          <w:tcPr>
            <w:tcW w:w="199" w:type="pct"/>
            <w:tcBorders>
              <w:top w:val="single" w:color="auto" w:sz="4" w:space="0"/>
              <w:left w:val="single" w:color="auto" w:sz="4" w:space="0"/>
              <w:bottom w:val="single" w:color="auto" w:sz="4" w:space="0"/>
              <w:right w:val="single" w:color="auto" w:sz="4" w:space="0"/>
            </w:tcBorders>
            <w:vAlign w:val="center"/>
          </w:tcPr>
          <w:p w14:paraId="4729CD63">
            <w:pPr>
              <w:widowControl/>
              <w:snapToGrid w:val="0"/>
              <w:spacing w:line="280" w:lineRule="exact"/>
              <w:jc w:val="center"/>
              <w:rPr>
                <w:rFonts w:ascii="仿宋" w:hAnsi="仿宋" w:eastAsia="仿宋" w:cs="宋体"/>
                <w:kern w:val="0"/>
                <w:szCs w:val="21"/>
              </w:rPr>
            </w:pPr>
            <w:r>
              <w:rPr>
                <w:rFonts w:hint="eastAsia" w:ascii="仿宋" w:hAnsi="仿宋" w:eastAsia="仿宋" w:cs="宋体"/>
                <w:kern w:val="0"/>
                <w:szCs w:val="21"/>
              </w:rPr>
              <w:t>7</w:t>
            </w:r>
          </w:p>
        </w:tc>
        <w:tc>
          <w:tcPr>
            <w:tcW w:w="516" w:type="pct"/>
            <w:tcBorders>
              <w:top w:val="single" w:color="auto" w:sz="4" w:space="0"/>
              <w:left w:val="single" w:color="auto" w:sz="4" w:space="0"/>
              <w:bottom w:val="single" w:color="auto" w:sz="4" w:space="0"/>
              <w:right w:val="single" w:color="auto" w:sz="4" w:space="0"/>
            </w:tcBorders>
            <w:vAlign w:val="center"/>
          </w:tcPr>
          <w:p w14:paraId="52EA5357">
            <w:pPr>
              <w:spacing w:line="280" w:lineRule="exact"/>
              <w:jc w:val="center"/>
              <w:rPr>
                <w:rFonts w:ascii="仿宋" w:hAnsi="仿宋" w:eastAsia="仿宋"/>
                <w:szCs w:val="21"/>
              </w:rPr>
            </w:pPr>
            <w:r>
              <w:rPr>
                <w:rFonts w:hint="eastAsia" w:ascii="仿宋" w:hAnsi="仿宋" w:eastAsia="仿宋"/>
                <w:szCs w:val="21"/>
              </w:rPr>
              <w:t>金曾片区改造项目股权合作、建设及运营一体化项目</w:t>
            </w:r>
          </w:p>
        </w:tc>
        <w:tc>
          <w:tcPr>
            <w:tcW w:w="505" w:type="pct"/>
            <w:tcBorders>
              <w:top w:val="single" w:color="auto" w:sz="4" w:space="0"/>
              <w:left w:val="single" w:color="auto" w:sz="4" w:space="0"/>
              <w:bottom w:val="single" w:color="auto" w:sz="4" w:space="0"/>
              <w:right w:val="single" w:color="auto" w:sz="4" w:space="0"/>
            </w:tcBorders>
            <w:vAlign w:val="center"/>
          </w:tcPr>
          <w:p w14:paraId="7F90EC0D">
            <w:pPr>
              <w:spacing w:line="280" w:lineRule="exact"/>
              <w:jc w:val="center"/>
              <w:rPr>
                <w:rFonts w:ascii="仿宋" w:hAnsi="仿宋" w:eastAsia="仿宋"/>
                <w:szCs w:val="21"/>
              </w:rPr>
            </w:pPr>
            <w:r>
              <w:rPr>
                <w:rFonts w:hint="eastAsia" w:ascii="仿宋" w:hAnsi="仿宋" w:eastAsia="仿宋"/>
                <w:szCs w:val="21"/>
              </w:rPr>
              <w:t>福建盛越建设有限公司</w:t>
            </w:r>
          </w:p>
        </w:tc>
        <w:tc>
          <w:tcPr>
            <w:tcW w:w="555" w:type="pct"/>
            <w:tcBorders>
              <w:top w:val="single" w:color="auto" w:sz="4" w:space="0"/>
              <w:left w:val="single" w:color="auto" w:sz="4" w:space="0"/>
              <w:bottom w:val="single" w:color="auto" w:sz="4" w:space="0"/>
              <w:right w:val="single" w:color="auto" w:sz="4" w:space="0"/>
            </w:tcBorders>
            <w:vAlign w:val="center"/>
          </w:tcPr>
          <w:p w14:paraId="4F73D64C">
            <w:pPr>
              <w:widowControl/>
              <w:spacing w:line="280" w:lineRule="exact"/>
              <w:jc w:val="left"/>
              <w:rPr>
                <w:rFonts w:ascii="仿宋" w:hAnsi="仿宋" w:eastAsia="仿宋"/>
                <w:szCs w:val="21"/>
              </w:rPr>
            </w:pPr>
            <w:r>
              <w:rPr>
                <w:rFonts w:hint="eastAsia" w:ascii="仿宋" w:hAnsi="仿宋" w:eastAsia="仿宋" w:cs="宋体"/>
                <w:kern w:val="0"/>
                <w:szCs w:val="21"/>
              </w:rPr>
              <w:t>结构主体阶段，部分楼栋已经封顶</w:t>
            </w:r>
          </w:p>
        </w:tc>
        <w:tc>
          <w:tcPr>
            <w:tcW w:w="3225" w:type="pct"/>
            <w:tcBorders>
              <w:top w:val="single" w:color="auto" w:sz="4" w:space="0"/>
              <w:left w:val="single" w:color="auto" w:sz="4" w:space="0"/>
              <w:bottom w:val="single" w:color="auto" w:sz="4" w:space="0"/>
              <w:right w:val="single" w:color="auto" w:sz="4" w:space="0"/>
            </w:tcBorders>
            <w:vAlign w:val="center"/>
          </w:tcPr>
          <w:p w14:paraId="4367FA25">
            <w:pPr>
              <w:spacing w:line="280" w:lineRule="exact"/>
              <w:rPr>
                <w:rFonts w:ascii="仿宋" w:hAnsi="仿宋" w:eastAsia="仿宋" w:cs="宋体"/>
                <w:kern w:val="0"/>
                <w:szCs w:val="21"/>
              </w:rPr>
            </w:pPr>
            <w:r>
              <w:rPr>
                <w:rFonts w:hint="eastAsia" w:ascii="仿宋" w:hAnsi="仿宋" w:eastAsia="仿宋" w:cs="宋体"/>
                <w:b/>
                <w:kern w:val="0"/>
                <w:szCs w:val="21"/>
              </w:rPr>
              <w:t>1.项目监理机构及内业资料情况：</w:t>
            </w:r>
            <w:r>
              <w:rPr>
                <w:rFonts w:hint="eastAsia" w:ascii="仿宋" w:hAnsi="仿宋" w:eastAsia="仿宋" w:cs="宋体"/>
                <w:kern w:val="0"/>
                <w:szCs w:val="21"/>
              </w:rPr>
              <w:t>项目部没有编制水电安装专业监理实施细则。</w:t>
            </w:r>
          </w:p>
          <w:p w14:paraId="5B6DBEA4">
            <w:pPr>
              <w:spacing w:line="280" w:lineRule="exact"/>
              <w:rPr>
                <w:rFonts w:ascii="仿宋" w:hAnsi="仿宋" w:eastAsia="仿宋" w:cs="宋体"/>
                <w:kern w:val="0"/>
                <w:szCs w:val="21"/>
              </w:rPr>
            </w:pPr>
            <w:r>
              <w:rPr>
                <w:rFonts w:hint="eastAsia" w:ascii="仿宋" w:hAnsi="仿宋" w:eastAsia="仿宋" w:cs="宋体"/>
                <w:b/>
                <w:kern w:val="0"/>
                <w:szCs w:val="21"/>
              </w:rPr>
              <w:t>2.现场质量、安全及进度管控情况：</w:t>
            </w:r>
            <w:r>
              <w:rPr>
                <w:rFonts w:hint="eastAsia" w:ascii="仿宋" w:hAnsi="仿宋" w:eastAsia="仿宋" w:cs="宋体"/>
                <w:kern w:val="0"/>
                <w:szCs w:val="21"/>
              </w:rPr>
              <w:t>各栋楼屋面外挑造型模板支架悬挑安装与方案不符且没有该处模板安装验收记录。无3#楼层水电专业隐蔽验收记录。部分剪力墙未设置间隔件，剪力墙间隔件采用塑料制品。8#楼19层混凝土同条件试块缺失。3#楼16层板KLL(4)梁主筋伸入支座的锚固长度达不到规范要求。8#楼18、19层外侧柱钢筋缺内箍与设计图纸不符；8#楼18层空中花园模板最外侧立杆悬空；8#楼19层墙柱钢筋保护层没有设置。3#楼16层JDG管接头无紧定螺钉，仅采用胶布缠绕。各层配电箱没有电工每日巡检。3#楼塔吊无月检维保资料留存项目部。部分钢筋加工设备未设置防砸棚，部分工人未正确佩戴安全帽。外脚手架与主体边缘间距大于150mm，未设置水平防护措施。临时消防给水点未配置水枪、水带、软管。外脚手架与模板支撑架相连。8#楼18层外架堆满铝模材料。8#楼19层工人未佩戴安全帽。3#楼16层焊机无专用开关箱，楼层配电箱挂在外架无绝缘措施。转料平台未设置临边防护。5#楼北侧地下室顶板设混凝土搅拌车道地下室顶板没有回顶，与方案不符。地下室施工电梯顶板回顶基础积水。每栋楼四代住宅大阳台外架连墙件使用预埋螺栓与方案预埋焊接不符。3#楼升降机未启用人脸识别系统。每栋楼电梯井道没有分2层设置硬隔断防护。厂内道路转角路段未设置反光柱、转角灯。</w:t>
            </w:r>
          </w:p>
        </w:tc>
      </w:tr>
      <w:tr w14:paraId="575CC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25" w:hRule="atLeast"/>
        </w:trPr>
        <w:tc>
          <w:tcPr>
            <w:tcW w:w="199" w:type="pct"/>
            <w:tcBorders>
              <w:top w:val="single" w:color="auto" w:sz="4" w:space="0"/>
              <w:left w:val="single" w:color="auto" w:sz="4" w:space="0"/>
              <w:bottom w:val="single" w:color="auto" w:sz="4" w:space="0"/>
              <w:right w:val="single" w:color="auto" w:sz="4" w:space="0"/>
            </w:tcBorders>
            <w:vAlign w:val="center"/>
          </w:tcPr>
          <w:p w14:paraId="2326D20B">
            <w:pPr>
              <w:widowControl/>
              <w:snapToGrid w:val="0"/>
              <w:spacing w:line="280" w:lineRule="exact"/>
              <w:jc w:val="center"/>
              <w:rPr>
                <w:rFonts w:ascii="仿宋" w:hAnsi="仿宋" w:eastAsia="仿宋" w:cs="宋体"/>
                <w:kern w:val="0"/>
                <w:szCs w:val="21"/>
              </w:rPr>
            </w:pPr>
            <w:r>
              <w:rPr>
                <w:rFonts w:hint="eastAsia" w:ascii="仿宋" w:hAnsi="仿宋" w:eastAsia="仿宋" w:cs="宋体"/>
                <w:kern w:val="0"/>
                <w:szCs w:val="21"/>
              </w:rPr>
              <w:t>8</w:t>
            </w:r>
          </w:p>
        </w:tc>
        <w:tc>
          <w:tcPr>
            <w:tcW w:w="516" w:type="pct"/>
            <w:tcBorders>
              <w:top w:val="single" w:color="auto" w:sz="4" w:space="0"/>
              <w:left w:val="single" w:color="auto" w:sz="4" w:space="0"/>
              <w:bottom w:val="single" w:color="auto" w:sz="4" w:space="0"/>
              <w:right w:val="single" w:color="auto" w:sz="4" w:space="0"/>
            </w:tcBorders>
            <w:vAlign w:val="center"/>
          </w:tcPr>
          <w:p w14:paraId="05FDE111">
            <w:pPr>
              <w:spacing w:line="240" w:lineRule="exact"/>
              <w:jc w:val="center"/>
              <w:rPr>
                <w:rFonts w:ascii="仿宋" w:hAnsi="仿宋" w:eastAsia="仿宋"/>
                <w:szCs w:val="21"/>
              </w:rPr>
            </w:pPr>
            <w:r>
              <w:rPr>
                <w:rFonts w:hint="eastAsia" w:ascii="仿宋" w:hAnsi="仿宋" w:eastAsia="仿宋"/>
                <w:szCs w:val="21"/>
              </w:rPr>
              <w:t>丰2022-11-1号地块（9#、10#、12#、13#、15#-17#及其地下室）★丰2022-11-1号地块（1#-3#、5#-7#及其地下室）★丰2022-11-1号地块(8#、11#、S1#、S2#及其地下室项目</w:t>
            </w:r>
          </w:p>
        </w:tc>
        <w:tc>
          <w:tcPr>
            <w:tcW w:w="505" w:type="pct"/>
            <w:tcBorders>
              <w:top w:val="single" w:color="auto" w:sz="4" w:space="0"/>
              <w:left w:val="single" w:color="auto" w:sz="4" w:space="0"/>
              <w:bottom w:val="single" w:color="auto" w:sz="4" w:space="0"/>
              <w:right w:val="single" w:color="auto" w:sz="4" w:space="0"/>
            </w:tcBorders>
            <w:vAlign w:val="center"/>
          </w:tcPr>
          <w:p w14:paraId="27C73D53">
            <w:pPr>
              <w:spacing w:line="280" w:lineRule="exact"/>
              <w:jc w:val="center"/>
              <w:rPr>
                <w:rFonts w:ascii="仿宋" w:hAnsi="仿宋" w:eastAsia="仿宋"/>
                <w:szCs w:val="21"/>
              </w:rPr>
            </w:pPr>
            <w:r>
              <w:rPr>
                <w:rFonts w:hint="eastAsia" w:ascii="仿宋" w:hAnsi="仿宋" w:eastAsia="仿宋"/>
                <w:szCs w:val="21"/>
              </w:rPr>
              <w:t>国机中兴工程咨询有限公司</w:t>
            </w:r>
          </w:p>
        </w:tc>
        <w:tc>
          <w:tcPr>
            <w:tcW w:w="555" w:type="pct"/>
            <w:tcBorders>
              <w:top w:val="single" w:color="auto" w:sz="4" w:space="0"/>
              <w:left w:val="single" w:color="auto" w:sz="4" w:space="0"/>
              <w:bottom w:val="single" w:color="auto" w:sz="4" w:space="0"/>
              <w:right w:val="single" w:color="auto" w:sz="4" w:space="0"/>
            </w:tcBorders>
            <w:vAlign w:val="center"/>
          </w:tcPr>
          <w:p w14:paraId="7BF741FE">
            <w:pPr>
              <w:widowControl/>
              <w:spacing w:line="280" w:lineRule="exact"/>
              <w:jc w:val="left"/>
              <w:rPr>
                <w:rFonts w:ascii="仿宋" w:hAnsi="仿宋" w:eastAsia="仿宋"/>
                <w:szCs w:val="21"/>
              </w:rPr>
            </w:pPr>
            <w:r>
              <w:rPr>
                <w:rFonts w:hint="eastAsia" w:ascii="仿宋" w:hAnsi="仿宋" w:eastAsia="仿宋" w:cs="宋体"/>
                <w:kern w:val="0"/>
                <w:szCs w:val="21"/>
              </w:rPr>
              <w:t>结构主体阶段</w:t>
            </w:r>
          </w:p>
        </w:tc>
        <w:tc>
          <w:tcPr>
            <w:tcW w:w="3225" w:type="pct"/>
            <w:tcBorders>
              <w:top w:val="single" w:color="auto" w:sz="4" w:space="0"/>
              <w:left w:val="single" w:color="auto" w:sz="4" w:space="0"/>
              <w:bottom w:val="single" w:color="auto" w:sz="4" w:space="0"/>
              <w:right w:val="single" w:color="auto" w:sz="4" w:space="0"/>
            </w:tcBorders>
            <w:vAlign w:val="center"/>
          </w:tcPr>
          <w:p w14:paraId="54D3F1CB">
            <w:pPr>
              <w:spacing w:line="280" w:lineRule="exact"/>
              <w:rPr>
                <w:rFonts w:ascii="仿宋" w:hAnsi="仿宋" w:eastAsia="仿宋" w:cs="宋体"/>
                <w:kern w:val="0"/>
                <w:szCs w:val="21"/>
              </w:rPr>
            </w:pPr>
            <w:r>
              <w:rPr>
                <w:rFonts w:hint="eastAsia" w:ascii="仿宋" w:hAnsi="仿宋" w:eastAsia="仿宋" w:cs="宋体"/>
                <w:b/>
                <w:kern w:val="0"/>
                <w:szCs w:val="21"/>
              </w:rPr>
              <w:t>1.项目监理机构及内业资料情况：</w:t>
            </w:r>
            <w:r>
              <w:rPr>
                <w:rFonts w:hint="eastAsia" w:ascii="仿宋" w:hAnsi="仿宋" w:eastAsia="仿宋" w:cs="宋体"/>
                <w:kern w:val="0"/>
                <w:szCs w:val="21"/>
              </w:rPr>
              <w:t>现场使用的JDG管只有一张合格证。</w:t>
            </w:r>
          </w:p>
          <w:p w14:paraId="79ACF531">
            <w:pPr>
              <w:spacing w:line="280" w:lineRule="exact"/>
              <w:rPr>
                <w:rFonts w:ascii="仿宋" w:hAnsi="仿宋" w:eastAsia="仿宋" w:cs="宋体"/>
                <w:kern w:val="0"/>
                <w:szCs w:val="21"/>
              </w:rPr>
            </w:pPr>
            <w:r>
              <w:rPr>
                <w:rFonts w:hint="eastAsia" w:ascii="仿宋" w:hAnsi="仿宋" w:eastAsia="仿宋" w:cs="宋体"/>
                <w:b/>
                <w:kern w:val="0"/>
                <w:szCs w:val="21"/>
              </w:rPr>
              <w:t>2.现场质量、安全及进度管控情况：</w:t>
            </w:r>
            <w:r>
              <w:rPr>
                <w:rFonts w:hint="eastAsia" w:ascii="仿宋" w:hAnsi="仿宋" w:eastAsia="仿宋" w:cs="宋体"/>
                <w:kern w:val="0"/>
                <w:szCs w:val="21"/>
              </w:rPr>
              <w:t>同条件混凝土试块监理见证员未签名，试块随意乱丢。混凝土缺陷私自修补监理部没有发监理通知单制止，混凝土缺陷修补没有标识。8#楼15层结构未验收混凝土缺陷修补监理部没有及时发现；地下室砌体墙长超5米没有设构造柱。8#楼22层楼梯底板混凝土塌陷、剪力墙混凝土爆模，8#楼23层电梯井墙竖筋缺水平定位筋，8#楼23层直螺纹露牙超过2P，8#楼20层楼梯底板私自修补，8#楼21层楼梯外墙剪力墙混凝土错台、夹塑料垃圾。梁主钢锚固长度达不到规范要求。JDG管接头缺失螺钉。8#楼施工电梯的地下室顶板回顶没有验收牌。塔吊安拆旁站记录无检查操作人员岗位证。工人没有正确佩戴安全帽。楼层洞口没有防护。各层消防没有配备2套水枪。8#楼23层工人未佩戴安全帽。施工电梯内没有张贴操作人员证书和没有人脸识别取电装置。17#楼爬架屋面层及以下2层爬梯边通道内防护缺失。地下室施工电梯位置的地下室顶板回顶支架基础积水。施工电梯卸料平台搭设与方案不符，立杆上下固定不牢，立面没有防护。</w:t>
            </w:r>
          </w:p>
        </w:tc>
      </w:tr>
      <w:tr w14:paraId="2BB33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2" w:hRule="atLeast"/>
        </w:trPr>
        <w:tc>
          <w:tcPr>
            <w:tcW w:w="199" w:type="pct"/>
            <w:tcBorders>
              <w:top w:val="single" w:color="auto" w:sz="4" w:space="0"/>
              <w:left w:val="single" w:color="auto" w:sz="4" w:space="0"/>
              <w:bottom w:val="single" w:color="auto" w:sz="4" w:space="0"/>
              <w:right w:val="single" w:color="auto" w:sz="4" w:space="0"/>
            </w:tcBorders>
            <w:vAlign w:val="center"/>
          </w:tcPr>
          <w:p w14:paraId="245AE086">
            <w:pPr>
              <w:widowControl/>
              <w:snapToGrid w:val="0"/>
              <w:spacing w:line="280" w:lineRule="exact"/>
              <w:jc w:val="center"/>
              <w:rPr>
                <w:rFonts w:ascii="仿宋" w:hAnsi="仿宋" w:eastAsia="仿宋" w:cs="宋体"/>
                <w:kern w:val="0"/>
                <w:szCs w:val="21"/>
              </w:rPr>
            </w:pPr>
            <w:r>
              <w:rPr>
                <w:rFonts w:hint="eastAsia" w:ascii="仿宋" w:hAnsi="仿宋" w:eastAsia="仿宋" w:cs="宋体"/>
                <w:kern w:val="0"/>
                <w:szCs w:val="21"/>
              </w:rPr>
              <w:t>9</w:t>
            </w:r>
          </w:p>
        </w:tc>
        <w:tc>
          <w:tcPr>
            <w:tcW w:w="516" w:type="pct"/>
            <w:tcBorders>
              <w:top w:val="single" w:color="auto" w:sz="4" w:space="0"/>
              <w:left w:val="single" w:color="auto" w:sz="4" w:space="0"/>
              <w:bottom w:val="single" w:color="auto" w:sz="4" w:space="0"/>
              <w:right w:val="single" w:color="auto" w:sz="4" w:space="0"/>
            </w:tcBorders>
            <w:vAlign w:val="center"/>
          </w:tcPr>
          <w:p w14:paraId="3596A5E4">
            <w:pPr>
              <w:spacing w:line="280" w:lineRule="exact"/>
              <w:jc w:val="center"/>
              <w:rPr>
                <w:rFonts w:ascii="仿宋" w:hAnsi="仿宋" w:eastAsia="仿宋"/>
                <w:szCs w:val="21"/>
              </w:rPr>
            </w:pPr>
            <w:r>
              <w:rPr>
                <w:rFonts w:hint="eastAsia" w:ascii="仿宋" w:hAnsi="仿宋" w:eastAsia="仿宋"/>
                <w:szCs w:val="21"/>
              </w:rPr>
              <w:t>霞浦冠鼎-盛世东方</w:t>
            </w:r>
          </w:p>
        </w:tc>
        <w:tc>
          <w:tcPr>
            <w:tcW w:w="505" w:type="pct"/>
            <w:tcBorders>
              <w:top w:val="single" w:color="auto" w:sz="4" w:space="0"/>
              <w:left w:val="single" w:color="auto" w:sz="4" w:space="0"/>
              <w:bottom w:val="single" w:color="auto" w:sz="4" w:space="0"/>
              <w:right w:val="single" w:color="auto" w:sz="4" w:space="0"/>
            </w:tcBorders>
            <w:vAlign w:val="center"/>
          </w:tcPr>
          <w:p w14:paraId="0B32EACB">
            <w:pPr>
              <w:spacing w:line="280" w:lineRule="exact"/>
              <w:jc w:val="center"/>
              <w:rPr>
                <w:rFonts w:ascii="仿宋" w:hAnsi="仿宋" w:eastAsia="仿宋"/>
                <w:szCs w:val="21"/>
              </w:rPr>
            </w:pPr>
            <w:r>
              <w:rPr>
                <w:rFonts w:hint="eastAsia" w:ascii="仿宋" w:hAnsi="仿宋" w:eastAsia="仿宋"/>
                <w:szCs w:val="21"/>
              </w:rPr>
              <w:t>福建百海工程管理有限公司</w:t>
            </w:r>
          </w:p>
        </w:tc>
        <w:tc>
          <w:tcPr>
            <w:tcW w:w="555" w:type="pct"/>
            <w:tcBorders>
              <w:top w:val="single" w:color="auto" w:sz="4" w:space="0"/>
              <w:left w:val="single" w:color="auto" w:sz="4" w:space="0"/>
              <w:bottom w:val="single" w:color="auto" w:sz="4" w:space="0"/>
              <w:right w:val="single" w:color="auto" w:sz="4" w:space="0"/>
            </w:tcBorders>
            <w:vAlign w:val="center"/>
          </w:tcPr>
          <w:p w14:paraId="51BBB4E4">
            <w:pPr>
              <w:widowControl/>
              <w:spacing w:line="280" w:lineRule="exact"/>
              <w:jc w:val="left"/>
              <w:rPr>
                <w:rFonts w:ascii="仿宋" w:hAnsi="仿宋" w:eastAsia="仿宋"/>
                <w:szCs w:val="21"/>
              </w:rPr>
            </w:pPr>
            <w:r>
              <w:rPr>
                <w:rFonts w:hint="eastAsia" w:ascii="仿宋" w:hAnsi="仿宋" w:eastAsia="仿宋" w:cs="宋体"/>
                <w:kern w:val="0"/>
                <w:szCs w:val="21"/>
              </w:rPr>
              <w:t>装饰装修阶段</w:t>
            </w:r>
          </w:p>
        </w:tc>
        <w:tc>
          <w:tcPr>
            <w:tcW w:w="3225" w:type="pct"/>
            <w:tcBorders>
              <w:top w:val="single" w:color="auto" w:sz="4" w:space="0"/>
              <w:left w:val="single" w:color="auto" w:sz="4" w:space="0"/>
              <w:bottom w:val="single" w:color="auto" w:sz="4" w:space="0"/>
              <w:right w:val="single" w:color="auto" w:sz="4" w:space="0"/>
            </w:tcBorders>
            <w:vAlign w:val="center"/>
          </w:tcPr>
          <w:p w14:paraId="528FC5BF">
            <w:pPr>
              <w:spacing w:line="280" w:lineRule="exact"/>
              <w:rPr>
                <w:rFonts w:ascii="仿宋" w:hAnsi="仿宋" w:eastAsia="仿宋" w:cs="宋体"/>
                <w:kern w:val="0"/>
                <w:szCs w:val="21"/>
              </w:rPr>
            </w:pPr>
            <w:r>
              <w:rPr>
                <w:rFonts w:hint="eastAsia" w:ascii="仿宋" w:hAnsi="仿宋" w:eastAsia="仿宋" w:cs="宋体"/>
                <w:b/>
                <w:kern w:val="0"/>
                <w:szCs w:val="21"/>
              </w:rPr>
              <w:t>1.项目监理机构及内业资料情况：</w:t>
            </w:r>
            <w:r>
              <w:rPr>
                <w:rFonts w:hint="eastAsia" w:ascii="仿宋" w:hAnsi="仿宋" w:eastAsia="仿宋" w:cs="宋体"/>
                <w:kern w:val="0"/>
                <w:szCs w:val="21"/>
              </w:rPr>
              <w:t>检查时监理项目部仅到位总监1人，</w:t>
            </w:r>
            <w:r>
              <w:rPr>
                <w:rFonts w:hint="eastAsia" w:ascii="仿宋" w:hAnsi="仿宋" w:eastAsia="仿宋" w:cs="宋体"/>
                <w:bCs/>
                <w:kern w:val="0"/>
                <w:szCs w:val="21"/>
              </w:rPr>
              <w:t>未到位人员未登录“项目监管系统”请假登记留痕。</w:t>
            </w:r>
            <w:r>
              <w:rPr>
                <w:rFonts w:hint="eastAsia" w:ascii="仿宋" w:hAnsi="仿宋" w:eastAsia="仿宋" w:cs="宋体"/>
                <w:kern w:val="0"/>
                <w:szCs w:val="21"/>
              </w:rPr>
              <w:t>监理职责无上墙，无挂设项目监理部铭牌。项目监理部无公司制定质量、安全监理管理制度。无监理单位巡查或季度质量安全检查记录，多份监理通知单监理未签署整改复查意见，内业资料无及时组卷归档，项目部无留存机电安装内业资料。监理规划内容不全面，悬挑脚手架监理细则无编制人、审核人，同一时间监理细则审核人为不同总监，监理旁站记录不齐全。</w:t>
            </w:r>
          </w:p>
          <w:p w14:paraId="7B910E33">
            <w:pPr>
              <w:spacing w:line="280" w:lineRule="exact"/>
              <w:rPr>
                <w:rFonts w:ascii="仿宋" w:hAnsi="仿宋" w:eastAsia="仿宋" w:cs="宋体"/>
                <w:kern w:val="0"/>
                <w:szCs w:val="21"/>
              </w:rPr>
            </w:pPr>
            <w:r>
              <w:rPr>
                <w:rFonts w:hint="eastAsia" w:ascii="仿宋" w:hAnsi="仿宋" w:eastAsia="仿宋" w:cs="宋体"/>
                <w:b/>
                <w:kern w:val="0"/>
                <w:szCs w:val="21"/>
              </w:rPr>
              <w:t>2.现场质量、安全及进度管控情况：</w:t>
            </w:r>
            <w:r>
              <w:rPr>
                <w:rFonts w:hint="eastAsia" w:ascii="仿宋" w:hAnsi="仿宋" w:eastAsia="仿宋" w:cs="宋体"/>
                <w:kern w:val="0"/>
                <w:szCs w:val="21"/>
              </w:rPr>
              <w:t>未建立危大工程安全管理档案。外架在屋面女儿墙造型处外挑无方案设计、无脚手板满铺。顶层阳台顶部阴角粉刷垂直度偏差超大。地下室桥架支吊架未做通长接地跨接，地下室配电箱电工没有每日巡检，地下室管道穿墙多处未设置套管，地下室2#楼塔吊旁边的配电箱使用BV线取电。整个工程超过30米以上的阳台栏杆未预留接地圆钢连接点。屋面施工保温保护层工人未佩戴安全帽，屋面部分临边无防护。电梯井道未设置水平防护，电梯井口防护栏杆未固定。施工电梯卸料平台中间立杆少一根连接杆。2#楼塔吊在地下室顶板处无临边防护，2#楼使用施工电梯搬运钢管，防护棚提前拆除；2#楼外墙正在使用吊篮架施工外墙漆阳台永久栏杆还没有安装，无临边防护。6#楼吊篮架防冒顶限位开关涂满真石漆不能复位。7#楼18层套内排水立管未安装阻火圈，7#楼塔吊塔节无生产日期钢印。地面小区主出入口处的配电箱两个用电设备接在同一个空开上且没有通过漏保。施工电梯轿厢内未设置限重警示牌。对安全通道、临边防护、外脚手架悬挑、临电等安全隐患未及时要求责任单位整改。</w:t>
            </w:r>
          </w:p>
        </w:tc>
      </w:tr>
      <w:tr w14:paraId="3BD7B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983" w:hRule="atLeast"/>
        </w:trPr>
        <w:tc>
          <w:tcPr>
            <w:tcW w:w="199" w:type="pct"/>
            <w:tcBorders>
              <w:top w:val="single" w:color="auto" w:sz="4" w:space="0"/>
              <w:left w:val="single" w:color="auto" w:sz="4" w:space="0"/>
              <w:bottom w:val="single" w:color="auto" w:sz="4" w:space="0"/>
              <w:right w:val="single" w:color="auto" w:sz="4" w:space="0"/>
            </w:tcBorders>
            <w:vAlign w:val="center"/>
          </w:tcPr>
          <w:p w14:paraId="3ABF5874">
            <w:pPr>
              <w:widowControl/>
              <w:snapToGrid w:val="0"/>
              <w:spacing w:line="280" w:lineRule="exact"/>
              <w:jc w:val="center"/>
              <w:rPr>
                <w:rFonts w:ascii="仿宋" w:hAnsi="仿宋" w:eastAsia="仿宋" w:cs="宋体"/>
                <w:kern w:val="0"/>
                <w:szCs w:val="21"/>
              </w:rPr>
            </w:pPr>
            <w:r>
              <w:rPr>
                <w:rFonts w:hint="eastAsia" w:ascii="仿宋" w:hAnsi="仿宋" w:eastAsia="仿宋" w:cs="宋体"/>
                <w:kern w:val="0"/>
                <w:szCs w:val="21"/>
              </w:rPr>
              <w:t>10</w:t>
            </w:r>
          </w:p>
        </w:tc>
        <w:tc>
          <w:tcPr>
            <w:tcW w:w="516" w:type="pct"/>
            <w:tcBorders>
              <w:top w:val="single" w:color="auto" w:sz="4" w:space="0"/>
              <w:left w:val="single" w:color="auto" w:sz="4" w:space="0"/>
              <w:bottom w:val="single" w:color="auto" w:sz="4" w:space="0"/>
              <w:right w:val="single" w:color="auto" w:sz="4" w:space="0"/>
            </w:tcBorders>
            <w:vAlign w:val="center"/>
          </w:tcPr>
          <w:p w14:paraId="09182AF0">
            <w:pPr>
              <w:spacing w:line="280" w:lineRule="exact"/>
              <w:jc w:val="center"/>
              <w:rPr>
                <w:rFonts w:ascii="仿宋" w:hAnsi="仿宋" w:eastAsia="仿宋"/>
                <w:szCs w:val="21"/>
              </w:rPr>
            </w:pPr>
            <w:r>
              <w:rPr>
                <w:rFonts w:hint="eastAsia" w:ascii="仿宋" w:hAnsi="仿宋" w:eastAsia="仿宋"/>
                <w:szCs w:val="21"/>
              </w:rPr>
              <w:t>笏石工业园三期启动区026号地块-地块二瑞荣汽车4S店</w:t>
            </w:r>
          </w:p>
        </w:tc>
        <w:tc>
          <w:tcPr>
            <w:tcW w:w="505" w:type="pct"/>
            <w:tcBorders>
              <w:top w:val="single" w:color="auto" w:sz="4" w:space="0"/>
              <w:left w:val="single" w:color="auto" w:sz="4" w:space="0"/>
              <w:bottom w:val="single" w:color="auto" w:sz="4" w:space="0"/>
              <w:right w:val="single" w:color="auto" w:sz="4" w:space="0"/>
            </w:tcBorders>
            <w:vAlign w:val="center"/>
          </w:tcPr>
          <w:p w14:paraId="21368ECA">
            <w:pPr>
              <w:spacing w:line="280" w:lineRule="exact"/>
              <w:jc w:val="center"/>
              <w:rPr>
                <w:rFonts w:ascii="仿宋" w:hAnsi="仿宋" w:eastAsia="仿宋"/>
                <w:szCs w:val="21"/>
              </w:rPr>
            </w:pPr>
            <w:r>
              <w:rPr>
                <w:rFonts w:hint="eastAsia" w:ascii="仿宋" w:hAnsi="仿宋" w:eastAsia="仿宋"/>
                <w:szCs w:val="21"/>
              </w:rPr>
              <w:t>福建韬涛工程管理有限公司</w:t>
            </w:r>
          </w:p>
        </w:tc>
        <w:tc>
          <w:tcPr>
            <w:tcW w:w="555" w:type="pct"/>
            <w:tcBorders>
              <w:top w:val="single" w:color="auto" w:sz="4" w:space="0"/>
              <w:left w:val="single" w:color="auto" w:sz="4" w:space="0"/>
              <w:bottom w:val="single" w:color="auto" w:sz="4" w:space="0"/>
              <w:right w:val="single" w:color="auto" w:sz="4" w:space="0"/>
            </w:tcBorders>
            <w:vAlign w:val="center"/>
          </w:tcPr>
          <w:p w14:paraId="7C6EA8C5">
            <w:pPr>
              <w:widowControl/>
              <w:spacing w:line="280" w:lineRule="exact"/>
              <w:jc w:val="left"/>
              <w:rPr>
                <w:rFonts w:ascii="仿宋" w:hAnsi="仿宋" w:eastAsia="仿宋"/>
                <w:szCs w:val="21"/>
              </w:rPr>
            </w:pPr>
            <w:r>
              <w:rPr>
                <w:rFonts w:hint="eastAsia" w:ascii="仿宋" w:hAnsi="仿宋" w:eastAsia="仿宋" w:cs="宋体"/>
                <w:kern w:val="0"/>
                <w:szCs w:val="21"/>
              </w:rPr>
              <w:t>结构封顶, 暂停施工阶段</w:t>
            </w:r>
          </w:p>
        </w:tc>
        <w:tc>
          <w:tcPr>
            <w:tcW w:w="3225" w:type="pct"/>
            <w:tcBorders>
              <w:top w:val="single" w:color="auto" w:sz="4" w:space="0"/>
              <w:left w:val="single" w:color="auto" w:sz="4" w:space="0"/>
              <w:bottom w:val="single" w:color="auto" w:sz="4" w:space="0"/>
              <w:right w:val="single" w:color="auto" w:sz="4" w:space="0"/>
            </w:tcBorders>
            <w:vAlign w:val="center"/>
          </w:tcPr>
          <w:p w14:paraId="6BE8D1FB">
            <w:pPr>
              <w:spacing w:line="280" w:lineRule="exact"/>
              <w:rPr>
                <w:rFonts w:ascii="仿宋" w:hAnsi="仿宋" w:eastAsia="仿宋" w:cs="宋体"/>
                <w:kern w:val="0"/>
                <w:szCs w:val="21"/>
              </w:rPr>
            </w:pPr>
            <w:r>
              <w:rPr>
                <w:rFonts w:hint="eastAsia" w:ascii="仿宋" w:hAnsi="仿宋" w:eastAsia="仿宋" w:cs="宋体"/>
                <w:b/>
                <w:kern w:val="0"/>
                <w:szCs w:val="21"/>
              </w:rPr>
              <w:t>1.项目监理机构及内业资料情况：</w:t>
            </w:r>
            <w:r>
              <w:rPr>
                <w:rFonts w:hint="eastAsia" w:ascii="仿宋" w:hAnsi="仿宋" w:eastAsia="仿宋" w:cs="宋体"/>
                <w:kern w:val="0"/>
                <w:szCs w:val="21"/>
              </w:rPr>
              <w:t>缺监理职责上墙牌。内业资料未及时组卷归档，项目部未留机电安装专业内业资料，监理日志总监未审阅。</w:t>
            </w:r>
          </w:p>
          <w:p w14:paraId="7A40CA1C">
            <w:pPr>
              <w:spacing w:line="280" w:lineRule="exact"/>
              <w:rPr>
                <w:rFonts w:ascii="仿宋" w:hAnsi="仿宋" w:eastAsia="仿宋" w:cs="宋体"/>
                <w:kern w:val="0"/>
                <w:szCs w:val="21"/>
              </w:rPr>
            </w:pPr>
            <w:r>
              <w:rPr>
                <w:rFonts w:hint="eastAsia" w:ascii="仿宋" w:hAnsi="仿宋" w:eastAsia="仿宋" w:cs="宋体"/>
                <w:b/>
                <w:kern w:val="0"/>
                <w:szCs w:val="21"/>
              </w:rPr>
              <w:t>2.现场质量、安全及进度管控情况：</w:t>
            </w:r>
            <w:r>
              <w:rPr>
                <w:rFonts w:hint="eastAsia" w:ascii="仿宋" w:hAnsi="仿宋" w:eastAsia="仿宋" w:cs="宋体"/>
                <w:kern w:val="0"/>
                <w:szCs w:val="21"/>
              </w:rPr>
              <w:t>临时用电无验收手续。无塔吊定期检查举牌拍照的相关资料。监理未发现一层柱脚缩进、柱有效截面减少。三层消防管道吊架焊缝未涂防锈漆，且未满焊。电梯机房楼面板模板支架搭设存在“台上台”。地下室人防门栏混凝土没有与墙柱混凝土同时浇捣，人防主出入口防倒塌棚架基础未及时使用混凝土保护。地下室外墙混凝土私下修补。靠塔吊一侧的小屋面私下搭设落地平台吊运高空作业平台车，落地钢管架平台无方案和临边防护。施工电梯卸料平台外侧未封闭，施工电梯卸料平台使用顶托插在大横杆中接长铺设平台，平台杆件受力混乱。楼梯临边无防护。外架北侧存在两根立杆无落地，外架顶上三部大面积缺少连墙件。电梯井临边无栏杆防护。地下室使用BV电线，地下室集水坑临边无防护，地下室顶板落地架基础积水。监理部对外脚手架、支撑架、临边防护等安全隐患未要求施工单位整改。</w:t>
            </w:r>
          </w:p>
        </w:tc>
      </w:tr>
      <w:tr w14:paraId="5C93D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586" w:hRule="atLeast"/>
        </w:trPr>
        <w:tc>
          <w:tcPr>
            <w:tcW w:w="199" w:type="pct"/>
            <w:tcBorders>
              <w:top w:val="single" w:color="auto" w:sz="4" w:space="0"/>
              <w:left w:val="single" w:color="auto" w:sz="4" w:space="0"/>
              <w:bottom w:val="single" w:color="auto" w:sz="4" w:space="0"/>
              <w:right w:val="single" w:color="auto" w:sz="4" w:space="0"/>
            </w:tcBorders>
            <w:vAlign w:val="center"/>
          </w:tcPr>
          <w:p w14:paraId="45839FDA">
            <w:pPr>
              <w:widowControl/>
              <w:snapToGrid w:val="0"/>
              <w:spacing w:line="280" w:lineRule="exact"/>
              <w:jc w:val="center"/>
              <w:rPr>
                <w:rFonts w:ascii="仿宋" w:hAnsi="仿宋" w:eastAsia="仿宋" w:cs="宋体"/>
                <w:kern w:val="0"/>
                <w:szCs w:val="21"/>
              </w:rPr>
            </w:pPr>
            <w:r>
              <w:rPr>
                <w:rFonts w:hint="eastAsia" w:ascii="仿宋" w:hAnsi="仿宋" w:eastAsia="仿宋" w:cs="宋体"/>
                <w:kern w:val="0"/>
                <w:szCs w:val="21"/>
              </w:rPr>
              <w:t>11</w:t>
            </w:r>
          </w:p>
        </w:tc>
        <w:tc>
          <w:tcPr>
            <w:tcW w:w="516" w:type="pct"/>
            <w:tcBorders>
              <w:top w:val="single" w:color="auto" w:sz="4" w:space="0"/>
              <w:left w:val="single" w:color="auto" w:sz="4" w:space="0"/>
              <w:bottom w:val="single" w:color="auto" w:sz="4" w:space="0"/>
              <w:right w:val="single" w:color="auto" w:sz="4" w:space="0"/>
            </w:tcBorders>
            <w:vAlign w:val="center"/>
          </w:tcPr>
          <w:p w14:paraId="58FA317D">
            <w:pPr>
              <w:spacing w:line="280" w:lineRule="exact"/>
              <w:jc w:val="center"/>
              <w:rPr>
                <w:rFonts w:ascii="仿宋" w:hAnsi="仿宋" w:eastAsia="仿宋"/>
                <w:szCs w:val="21"/>
              </w:rPr>
            </w:pPr>
            <w:r>
              <w:rPr>
                <w:rFonts w:hint="eastAsia" w:ascii="仿宋" w:hAnsi="仿宋" w:eastAsia="仿宋"/>
                <w:szCs w:val="21"/>
              </w:rPr>
              <w:t>仙游县鲤南西华学府</w:t>
            </w:r>
          </w:p>
        </w:tc>
        <w:tc>
          <w:tcPr>
            <w:tcW w:w="505" w:type="pct"/>
            <w:tcBorders>
              <w:top w:val="single" w:color="auto" w:sz="4" w:space="0"/>
              <w:left w:val="single" w:color="auto" w:sz="4" w:space="0"/>
              <w:bottom w:val="single" w:color="auto" w:sz="4" w:space="0"/>
              <w:right w:val="single" w:color="auto" w:sz="4" w:space="0"/>
            </w:tcBorders>
            <w:vAlign w:val="center"/>
          </w:tcPr>
          <w:p w14:paraId="550C6569">
            <w:pPr>
              <w:spacing w:line="280" w:lineRule="exact"/>
              <w:jc w:val="center"/>
              <w:rPr>
                <w:rFonts w:ascii="仿宋" w:hAnsi="仿宋" w:eastAsia="仿宋"/>
                <w:szCs w:val="21"/>
              </w:rPr>
            </w:pPr>
            <w:r>
              <w:rPr>
                <w:rFonts w:hint="eastAsia" w:ascii="仿宋" w:hAnsi="仿宋" w:eastAsia="仿宋"/>
                <w:szCs w:val="21"/>
              </w:rPr>
              <w:t>筑力（福建）建设发展有限公司</w:t>
            </w:r>
          </w:p>
        </w:tc>
        <w:tc>
          <w:tcPr>
            <w:tcW w:w="555" w:type="pct"/>
            <w:tcBorders>
              <w:top w:val="single" w:color="auto" w:sz="4" w:space="0"/>
              <w:left w:val="single" w:color="auto" w:sz="4" w:space="0"/>
              <w:bottom w:val="single" w:color="auto" w:sz="4" w:space="0"/>
              <w:right w:val="single" w:color="auto" w:sz="4" w:space="0"/>
            </w:tcBorders>
            <w:vAlign w:val="center"/>
          </w:tcPr>
          <w:p w14:paraId="1E7D2C54">
            <w:pPr>
              <w:widowControl/>
              <w:spacing w:line="280" w:lineRule="exact"/>
              <w:jc w:val="left"/>
              <w:rPr>
                <w:rFonts w:ascii="仿宋" w:hAnsi="仿宋" w:eastAsia="仿宋"/>
                <w:szCs w:val="21"/>
              </w:rPr>
            </w:pPr>
            <w:r>
              <w:rPr>
                <w:rFonts w:hint="eastAsia" w:ascii="仿宋" w:hAnsi="仿宋" w:eastAsia="仿宋" w:cs="宋体"/>
                <w:kern w:val="0"/>
                <w:szCs w:val="21"/>
              </w:rPr>
              <w:t>结构主体阶段</w:t>
            </w:r>
          </w:p>
        </w:tc>
        <w:tc>
          <w:tcPr>
            <w:tcW w:w="3225" w:type="pct"/>
            <w:tcBorders>
              <w:top w:val="single" w:color="auto" w:sz="4" w:space="0"/>
              <w:left w:val="single" w:color="auto" w:sz="4" w:space="0"/>
              <w:bottom w:val="single" w:color="auto" w:sz="4" w:space="0"/>
              <w:right w:val="single" w:color="auto" w:sz="4" w:space="0"/>
            </w:tcBorders>
            <w:vAlign w:val="center"/>
          </w:tcPr>
          <w:p w14:paraId="7A9CF33B">
            <w:pPr>
              <w:spacing w:line="280" w:lineRule="exact"/>
              <w:rPr>
                <w:rFonts w:ascii="仿宋" w:hAnsi="仿宋" w:eastAsia="仿宋" w:cs="宋体"/>
                <w:kern w:val="0"/>
                <w:szCs w:val="21"/>
              </w:rPr>
            </w:pPr>
            <w:r>
              <w:rPr>
                <w:rFonts w:hint="eastAsia" w:ascii="仿宋" w:hAnsi="仿宋" w:eastAsia="仿宋" w:cs="宋体"/>
                <w:b/>
                <w:kern w:val="0"/>
                <w:szCs w:val="21"/>
              </w:rPr>
              <w:t>1.项目监理机构及内业资料情况：</w:t>
            </w:r>
            <w:r>
              <w:rPr>
                <w:rFonts w:hint="eastAsia" w:ascii="仿宋" w:hAnsi="仿宋" w:eastAsia="仿宋" w:cs="宋体"/>
                <w:kern w:val="0"/>
                <w:szCs w:val="21"/>
              </w:rPr>
              <w:t>内业资料无及时组卷归档，材料报验单无汇总数量，无监理抽检记录，PVC管材无材料报验单。</w:t>
            </w:r>
          </w:p>
          <w:p w14:paraId="017F036D">
            <w:pPr>
              <w:spacing w:line="280" w:lineRule="exact"/>
              <w:rPr>
                <w:rFonts w:ascii="仿宋" w:hAnsi="仿宋" w:eastAsia="仿宋" w:cs="宋体"/>
                <w:kern w:val="0"/>
                <w:szCs w:val="21"/>
              </w:rPr>
            </w:pPr>
            <w:r>
              <w:rPr>
                <w:rFonts w:hint="eastAsia" w:ascii="仿宋" w:hAnsi="仿宋" w:eastAsia="仿宋" w:cs="宋体"/>
                <w:b/>
                <w:kern w:val="0"/>
                <w:szCs w:val="21"/>
              </w:rPr>
              <w:t>2.现场质量、安全及进度管控情况：</w:t>
            </w:r>
            <w:r>
              <w:rPr>
                <w:rFonts w:hint="eastAsia" w:ascii="仿宋" w:hAnsi="仿宋" w:eastAsia="仿宋" w:cs="宋体"/>
                <w:kern w:val="0"/>
                <w:szCs w:val="21"/>
              </w:rPr>
              <w:t>外架与建筑物间距超规范、部分连墙件缺失。楼层存在洞口、临边防护措施不到位等安全问题未要求施工单位整改。3#楼卸料平台外架开口处未设置之字形斜杆，平台侧面无硬质防护；3#楼塔吊连墙件固定螺栓被水泥杂物包裹，3#楼14层消防立管穿楼板处未设置套管。8#楼25层梁柱核心箍少2道，8#楼24层外剪力墙使用套管对拉螺栓，8#楼24层剪力墙模板主檩使用已经腐烂方钢，8#楼24层楼梯施工缝设在楼面，8#楼25层模支立杆离梁超过250mm，8#楼25板施工外架没有搭设超过一步，8#楼24层外架上堆放木工材料，8#楼塔吊在地下室基础承台积水，8#楼外架基础积水。5#楼19层窗台悬挑板砼外观开裂等质量问题未要求责任单位整改，5#楼24层柱模提早拆模、支撑架自由端长度超规范等行为未能及时制止。配电房内杂物较多，配电箱无日常巡视记录。</w:t>
            </w:r>
          </w:p>
        </w:tc>
      </w:tr>
      <w:tr w14:paraId="61216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2" w:hRule="atLeast"/>
        </w:trPr>
        <w:tc>
          <w:tcPr>
            <w:tcW w:w="199" w:type="pct"/>
            <w:tcBorders>
              <w:top w:val="single" w:color="auto" w:sz="4" w:space="0"/>
              <w:left w:val="single" w:color="auto" w:sz="4" w:space="0"/>
              <w:bottom w:val="single" w:color="auto" w:sz="4" w:space="0"/>
              <w:right w:val="single" w:color="auto" w:sz="4" w:space="0"/>
            </w:tcBorders>
            <w:vAlign w:val="center"/>
          </w:tcPr>
          <w:p w14:paraId="121FE7F4">
            <w:pPr>
              <w:widowControl/>
              <w:snapToGrid w:val="0"/>
              <w:spacing w:line="280" w:lineRule="exact"/>
              <w:jc w:val="center"/>
              <w:rPr>
                <w:rFonts w:ascii="仿宋" w:hAnsi="仿宋" w:eastAsia="仿宋" w:cs="宋体"/>
                <w:kern w:val="0"/>
                <w:szCs w:val="21"/>
              </w:rPr>
            </w:pPr>
            <w:r>
              <w:rPr>
                <w:rFonts w:hint="eastAsia" w:ascii="仿宋" w:hAnsi="仿宋" w:eastAsia="仿宋" w:cs="宋体"/>
                <w:kern w:val="0"/>
                <w:szCs w:val="21"/>
              </w:rPr>
              <w:t>12</w:t>
            </w:r>
          </w:p>
        </w:tc>
        <w:tc>
          <w:tcPr>
            <w:tcW w:w="516" w:type="pct"/>
            <w:tcBorders>
              <w:top w:val="single" w:color="auto" w:sz="4" w:space="0"/>
              <w:left w:val="single" w:color="auto" w:sz="4" w:space="0"/>
              <w:bottom w:val="single" w:color="auto" w:sz="4" w:space="0"/>
              <w:right w:val="single" w:color="auto" w:sz="4" w:space="0"/>
            </w:tcBorders>
            <w:vAlign w:val="center"/>
          </w:tcPr>
          <w:p w14:paraId="368122BF">
            <w:pPr>
              <w:spacing w:line="280" w:lineRule="exact"/>
              <w:jc w:val="center"/>
              <w:rPr>
                <w:rFonts w:ascii="仿宋" w:hAnsi="仿宋" w:eastAsia="仿宋"/>
                <w:szCs w:val="21"/>
              </w:rPr>
            </w:pPr>
            <w:r>
              <w:rPr>
                <w:rFonts w:hint="eastAsia" w:ascii="仿宋" w:hAnsi="仿宋" w:eastAsia="仿宋"/>
                <w:szCs w:val="21"/>
              </w:rPr>
              <w:t>仙游县木兰国际学校（二区）</w:t>
            </w:r>
          </w:p>
        </w:tc>
        <w:tc>
          <w:tcPr>
            <w:tcW w:w="505" w:type="pct"/>
            <w:tcBorders>
              <w:top w:val="single" w:color="auto" w:sz="4" w:space="0"/>
              <w:left w:val="single" w:color="auto" w:sz="4" w:space="0"/>
              <w:bottom w:val="single" w:color="auto" w:sz="4" w:space="0"/>
              <w:right w:val="single" w:color="auto" w:sz="4" w:space="0"/>
            </w:tcBorders>
            <w:vAlign w:val="center"/>
          </w:tcPr>
          <w:p w14:paraId="1CF89B75">
            <w:pPr>
              <w:spacing w:line="280" w:lineRule="exact"/>
              <w:jc w:val="center"/>
              <w:rPr>
                <w:rFonts w:ascii="仿宋" w:hAnsi="仿宋" w:eastAsia="仿宋"/>
                <w:szCs w:val="21"/>
              </w:rPr>
            </w:pPr>
            <w:r>
              <w:rPr>
                <w:rFonts w:hint="eastAsia" w:ascii="仿宋" w:hAnsi="仿宋" w:eastAsia="仿宋"/>
                <w:szCs w:val="21"/>
              </w:rPr>
              <w:t>中兴华骏建设有限公司</w:t>
            </w:r>
          </w:p>
        </w:tc>
        <w:tc>
          <w:tcPr>
            <w:tcW w:w="555" w:type="pct"/>
            <w:tcBorders>
              <w:top w:val="single" w:color="auto" w:sz="4" w:space="0"/>
              <w:left w:val="single" w:color="auto" w:sz="4" w:space="0"/>
              <w:bottom w:val="single" w:color="auto" w:sz="4" w:space="0"/>
              <w:right w:val="single" w:color="auto" w:sz="4" w:space="0"/>
            </w:tcBorders>
            <w:vAlign w:val="center"/>
          </w:tcPr>
          <w:p w14:paraId="4CA1BDB4">
            <w:pPr>
              <w:widowControl/>
              <w:spacing w:line="280" w:lineRule="exact"/>
              <w:jc w:val="left"/>
              <w:rPr>
                <w:rFonts w:ascii="仿宋" w:hAnsi="仿宋" w:eastAsia="仿宋"/>
                <w:szCs w:val="21"/>
              </w:rPr>
            </w:pPr>
            <w:r>
              <w:rPr>
                <w:rFonts w:hint="eastAsia" w:ascii="仿宋" w:hAnsi="仿宋" w:eastAsia="仿宋" w:cs="宋体"/>
                <w:kern w:val="0"/>
                <w:szCs w:val="21"/>
              </w:rPr>
              <w:t>装饰装修阶段</w:t>
            </w:r>
          </w:p>
        </w:tc>
        <w:tc>
          <w:tcPr>
            <w:tcW w:w="3225" w:type="pct"/>
            <w:tcBorders>
              <w:top w:val="single" w:color="auto" w:sz="4" w:space="0"/>
              <w:left w:val="single" w:color="auto" w:sz="4" w:space="0"/>
              <w:bottom w:val="single" w:color="auto" w:sz="4" w:space="0"/>
              <w:right w:val="single" w:color="auto" w:sz="4" w:space="0"/>
            </w:tcBorders>
            <w:vAlign w:val="center"/>
          </w:tcPr>
          <w:p w14:paraId="640B1A5C">
            <w:pPr>
              <w:spacing w:line="280" w:lineRule="exact"/>
              <w:rPr>
                <w:rFonts w:ascii="仿宋" w:hAnsi="仿宋" w:eastAsia="仿宋" w:cs="宋体"/>
                <w:kern w:val="0"/>
                <w:szCs w:val="21"/>
              </w:rPr>
            </w:pPr>
            <w:r>
              <w:rPr>
                <w:rFonts w:hint="eastAsia" w:ascii="仿宋" w:hAnsi="仿宋" w:eastAsia="仿宋" w:cs="宋体"/>
                <w:b/>
                <w:kern w:val="0"/>
                <w:szCs w:val="21"/>
              </w:rPr>
              <w:t>1.项目监理机构及内业资料情况：</w:t>
            </w:r>
            <w:r>
              <w:rPr>
                <w:rFonts w:hint="eastAsia" w:ascii="仿宋" w:hAnsi="仿宋" w:eastAsia="仿宋" w:cs="宋体"/>
                <w:kern w:val="0"/>
                <w:szCs w:val="21"/>
              </w:rPr>
              <w:t>王林等4人监理岗位证为广东省，岗位证书均未能体现注册单位中兴华骏建设有限公司。监理单位未按规定进行巡查或季度检查，内业资料未及时组卷归档，项目部无留存水电专业内业资料，“深基坑、高大模板”等危大工程实施细则无针对性，“吊篮安拆”监理实施细则无编制人、总监未审批，监理日志没有记录人签字和总监审阅，危大工程监理无巡视检查记录。</w:t>
            </w:r>
          </w:p>
          <w:p w14:paraId="3D6730F0">
            <w:pPr>
              <w:spacing w:line="280" w:lineRule="exact"/>
              <w:rPr>
                <w:rFonts w:ascii="仿宋" w:hAnsi="仿宋" w:eastAsia="仿宋" w:cs="宋体"/>
                <w:kern w:val="0"/>
                <w:szCs w:val="21"/>
              </w:rPr>
            </w:pPr>
            <w:r>
              <w:rPr>
                <w:rFonts w:hint="eastAsia" w:ascii="仿宋" w:hAnsi="仿宋" w:eastAsia="仿宋" w:cs="宋体"/>
                <w:b/>
                <w:kern w:val="0"/>
                <w:szCs w:val="21"/>
              </w:rPr>
              <w:t>2.现场质量、安全及进度管控情况：</w:t>
            </w:r>
            <w:r>
              <w:rPr>
                <w:rFonts w:hint="eastAsia" w:ascii="仿宋" w:hAnsi="仿宋" w:eastAsia="仿宋" w:cs="宋体"/>
                <w:kern w:val="0"/>
                <w:szCs w:val="21"/>
              </w:rPr>
              <w:t>监理旁站记录不全面不真实。室外路缘石没有垫背混凝土。教学楼与室外架空田径场的连廊存在高差50mm以上（完成面）。教学楼之间的连廊地面水磨石铜条采取后割缝填埋，存在色差和铜条脱离隐患。钢连廊一层消防水平主管转弯处未设置防晃支架，钢连廊一层排水立管未设置检修口。室外消防管网无强度检测试验记录，现场已隐蔽。15#楼3层食堂及公区卫生间水池下水管道无存水弯，食堂水槽等金属部件未与等电位箱连接，15#楼电井内无接地干线扁钢，15#楼3层食堂后厨区竖向桥架内电缆无固定措施，影响后期封板。15#楼4层的篮球馆钢网架检修爬梯使用膨胀螺丝电焊固定，与设计预埋不符，15#楼4层篮球场消火栓口离地高度不足1米，室内篮球馆钢网架已经安装完成消防管网和灯具而网架的防火涂料未施工。15#楼3层食堂后厨区喷淋头多处未居中，观感质量较差。屋面防雷未闭合，楼梯间高窗未能正常开关等质量未要求责任单位整改。未建立危大工程安全管理档案。电梯井道口没有防护；15#楼二层食堂配电箱没有箱盖、没有电工巡检、使用花线、直接在空气开关上没有通过漏保。室外施工使用插排供电，地下室内墙施工脚手架没有连墙件和抛撑加固、已经变形，地下室内墙施工脚手架没有连墙件和抛撑加固，工人没有戴安全帽。室外施工使用的配电箱外框切割开口处无防护措施。临电、高空作业等安全隐患未要求施工单位整改。两期监理例会的监理内容一致。</w:t>
            </w:r>
          </w:p>
        </w:tc>
      </w:tr>
      <w:tr w14:paraId="0EA2E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2" w:hRule="atLeast"/>
        </w:trPr>
        <w:tc>
          <w:tcPr>
            <w:tcW w:w="199" w:type="pct"/>
            <w:vAlign w:val="center"/>
          </w:tcPr>
          <w:p w14:paraId="7DC5DE5C">
            <w:pPr>
              <w:widowControl/>
              <w:snapToGrid w:val="0"/>
              <w:spacing w:line="280" w:lineRule="exact"/>
              <w:jc w:val="center"/>
              <w:rPr>
                <w:rFonts w:ascii="仿宋" w:hAnsi="仿宋" w:eastAsia="仿宋" w:cs="宋体"/>
                <w:kern w:val="0"/>
                <w:szCs w:val="21"/>
              </w:rPr>
            </w:pPr>
            <w:r>
              <w:rPr>
                <w:rFonts w:hint="eastAsia" w:ascii="仿宋" w:hAnsi="仿宋" w:eastAsia="仿宋" w:cs="宋体"/>
                <w:kern w:val="0"/>
                <w:szCs w:val="21"/>
              </w:rPr>
              <w:t>13</w:t>
            </w:r>
          </w:p>
        </w:tc>
        <w:tc>
          <w:tcPr>
            <w:tcW w:w="516" w:type="pct"/>
            <w:vAlign w:val="center"/>
          </w:tcPr>
          <w:p w14:paraId="07F25493">
            <w:pPr>
              <w:spacing w:line="280" w:lineRule="exact"/>
              <w:jc w:val="center"/>
              <w:rPr>
                <w:rFonts w:ascii="仿宋" w:hAnsi="仿宋" w:eastAsia="仿宋"/>
                <w:szCs w:val="21"/>
              </w:rPr>
            </w:pPr>
            <w:r>
              <w:rPr>
                <w:rFonts w:hint="eastAsia" w:ascii="仿宋" w:hAnsi="仿宋" w:eastAsia="仿宋"/>
                <w:szCs w:val="21"/>
              </w:rPr>
              <w:t>五峰村住宅小区配套用房</w:t>
            </w:r>
          </w:p>
        </w:tc>
        <w:tc>
          <w:tcPr>
            <w:tcW w:w="505" w:type="pct"/>
            <w:vAlign w:val="center"/>
          </w:tcPr>
          <w:p w14:paraId="3A953209">
            <w:pPr>
              <w:spacing w:line="280" w:lineRule="exact"/>
              <w:jc w:val="center"/>
              <w:rPr>
                <w:rFonts w:ascii="仿宋" w:hAnsi="仿宋" w:eastAsia="仿宋"/>
                <w:szCs w:val="21"/>
              </w:rPr>
            </w:pPr>
            <w:r>
              <w:rPr>
                <w:rFonts w:hint="eastAsia" w:ascii="仿宋" w:hAnsi="仿宋" w:eastAsia="仿宋"/>
                <w:szCs w:val="21"/>
              </w:rPr>
              <w:t>厦门建兴工程管理有限公司</w:t>
            </w:r>
          </w:p>
        </w:tc>
        <w:tc>
          <w:tcPr>
            <w:tcW w:w="555" w:type="pct"/>
            <w:vAlign w:val="center"/>
          </w:tcPr>
          <w:p w14:paraId="02DCABE3">
            <w:pPr>
              <w:widowControl/>
              <w:spacing w:line="280" w:lineRule="exact"/>
              <w:jc w:val="left"/>
              <w:rPr>
                <w:rFonts w:ascii="仿宋" w:hAnsi="仿宋" w:eastAsia="仿宋"/>
                <w:szCs w:val="21"/>
              </w:rPr>
            </w:pPr>
            <w:r>
              <w:rPr>
                <w:rFonts w:hint="eastAsia" w:ascii="仿宋" w:hAnsi="仿宋" w:eastAsia="仿宋"/>
                <w:szCs w:val="21"/>
              </w:rPr>
              <w:t>装饰装修阶段</w:t>
            </w:r>
          </w:p>
        </w:tc>
        <w:tc>
          <w:tcPr>
            <w:tcW w:w="3225" w:type="pct"/>
            <w:vAlign w:val="center"/>
          </w:tcPr>
          <w:p w14:paraId="76419DFC">
            <w:pPr>
              <w:spacing w:line="280" w:lineRule="exact"/>
              <w:rPr>
                <w:rFonts w:ascii="仿宋" w:hAnsi="仿宋" w:eastAsia="仿宋"/>
                <w:szCs w:val="21"/>
              </w:rPr>
            </w:pPr>
            <w:r>
              <w:rPr>
                <w:rFonts w:hint="eastAsia" w:ascii="仿宋" w:hAnsi="仿宋" w:eastAsia="仿宋" w:cs="宋体"/>
                <w:b/>
                <w:kern w:val="0"/>
                <w:szCs w:val="21"/>
              </w:rPr>
              <w:t>1.项目监理机构及内业资料情况：</w:t>
            </w:r>
            <w:r>
              <w:rPr>
                <w:rFonts w:hint="eastAsia" w:ascii="仿宋" w:hAnsi="仿宋" w:eastAsia="仿宋"/>
                <w:szCs w:val="21"/>
              </w:rPr>
              <w:t>未到位人员未登录“项目监管系统”请假登记留痕。</w:t>
            </w:r>
            <w:r>
              <w:rPr>
                <w:rFonts w:hint="eastAsia" w:ascii="仿宋" w:hAnsi="仿宋" w:eastAsia="仿宋" w:cs="宋体"/>
                <w:kern w:val="0"/>
                <w:szCs w:val="21"/>
              </w:rPr>
              <w:t>无挂设项目监理部铭牌。项目监理部无公司制定质量、安全监理管理制度。</w:t>
            </w:r>
            <w:r>
              <w:rPr>
                <w:rFonts w:hint="eastAsia" w:ascii="仿宋" w:hAnsi="仿宋" w:eastAsia="仿宋"/>
                <w:szCs w:val="21"/>
              </w:rPr>
              <w:t>监理实施细则总监未审批；监理企业技术负责人未对监理规划审核，总监未签章；总监定期质量安全监理巡视记录到2023年11月3日；总监巡视记录未填写日期；监理日志记录不全面，2025年7月10日安装施工升降机，监理日志未体现；工程开工令未加盖执业章；对超过一定规模危险性较大的分部分项工程安全专项施工方案无法体现（论证前）（论证后）；未按监理规范要求审查安全生产许可证（过期）；监理规划内无进驻工地监理人员构成名单附表；</w:t>
            </w:r>
          </w:p>
          <w:p w14:paraId="2D0792EF">
            <w:pPr>
              <w:spacing w:line="280" w:lineRule="exact"/>
              <w:rPr>
                <w:rFonts w:ascii="仿宋" w:hAnsi="仿宋" w:eastAsia="仿宋" w:cs="宋体"/>
                <w:kern w:val="0"/>
                <w:szCs w:val="21"/>
              </w:rPr>
            </w:pPr>
            <w:r>
              <w:rPr>
                <w:rFonts w:hint="eastAsia" w:ascii="仿宋" w:hAnsi="仿宋" w:eastAsia="仿宋" w:cs="宋体"/>
                <w:b/>
                <w:kern w:val="0"/>
                <w:szCs w:val="21"/>
              </w:rPr>
              <w:t>2.现场质量、安全及进度管控情况：</w:t>
            </w:r>
            <w:bookmarkStart w:id="0" w:name="OLE_LINK17"/>
            <w:bookmarkStart w:id="1" w:name="OLE_LINK18"/>
            <w:r>
              <w:rPr>
                <w:rFonts w:hint="eastAsia" w:ascii="仿宋" w:hAnsi="仿宋" w:eastAsia="仿宋"/>
                <w:szCs w:val="21"/>
              </w:rPr>
              <w:t>现场同条件试块未送检</w:t>
            </w:r>
            <w:bookmarkEnd w:id="0"/>
            <w:bookmarkEnd w:id="1"/>
            <w:r>
              <w:rPr>
                <w:rFonts w:hint="eastAsia" w:ascii="仿宋" w:hAnsi="仿宋" w:eastAsia="仿宋"/>
                <w:szCs w:val="21"/>
              </w:rPr>
              <w:t>；</w:t>
            </w:r>
            <w:bookmarkStart w:id="2" w:name="OLE_LINK19"/>
            <w:r>
              <w:rPr>
                <w:rFonts w:hint="eastAsia" w:ascii="仿宋" w:hAnsi="仿宋" w:eastAsia="仿宋"/>
                <w:szCs w:val="21"/>
              </w:rPr>
              <w:t>构造柱钢筋偏位严重</w:t>
            </w:r>
            <w:bookmarkEnd w:id="2"/>
            <w:r>
              <w:rPr>
                <w:rFonts w:hint="eastAsia" w:ascii="仿宋" w:hAnsi="仿宋" w:eastAsia="仿宋"/>
                <w:szCs w:val="21"/>
              </w:rPr>
              <w:t>；</w:t>
            </w:r>
            <w:bookmarkStart w:id="3" w:name="OLE_LINK20"/>
            <w:r>
              <w:rPr>
                <w:rFonts w:hint="eastAsia" w:ascii="仿宋" w:hAnsi="仿宋" w:eastAsia="仿宋"/>
                <w:szCs w:val="21"/>
              </w:rPr>
              <w:t>砖墙第一皮未砌密实</w:t>
            </w:r>
            <w:bookmarkEnd w:id="3"/>
            <w:r>
              <w:rPr>
                <w:rFonts w:hint="eastAsia" w:ascii="仿宋" w:hAnsi="仿宋" w:eastAsia="仿宋"/>
                <w:szCs w:val="21"/>
              </w:rPr>
              <w:t>；</w:t>
            </w:r>
            <w:bookmarkStart w:id="4" w:name="OLE_LINK21"/>
            <w:bookmarkStart w:id="5" w:name="OLE_LINK22"/>
            <w:r>
              <w:rPr>
                <w:rFonts w:hint="eastAsia" w:ascii="仿宋" w:hAnsi="仿宋" w:eastAsia="仿宋"/>
                <w:szCs w:val="21"/>
              </w:rPr>
              <w:t>构造柱钢筋搭接长度不足50d</w:t>
            </w:r>
            <w:bookmarkEnd w:id="4"/>
            <w:bookmarkEnd w:id="5"/>
            <w:r>
              <w:rPr>
                <w:rFonts w:hint="eastAsia" w:ascii="仿宋" w:hAnsi="仿宋" w:eastAsia="仿宋"/>
                <w:szCs w:val="21"/>
              </w:rPr>
              <w:t>；</w:t>
            </w:r>
            <w:bookmarkStart w:id="6" w:name="OLE_LINK24"/>
            <w:bookmarkStart w:id="7" w:name="OLE_LINK23"/>
            <w:r>
              <w:rPr>
                <w:rFonts w:hint="eastAsia" w:ascii="仿宋" w:hAnsi="仿宋" w:eastAsia="仿宋"/>
                <w:szCs w:val="21"/>
              </w:rPr>
              <w:t>窗台压顶入墙11cm，设计20cm</w:t>
            </w:r>
            <w:bookmarkEnd w:id="6"/>
            <w:bookmarkEnd w:id="7"/>
            <w:r>
              <w:rPr>
                <w:rFonts w:hint="eastAsia" w:ascii="仿宋" w:hAnsi="仿宋" w:eastAsia="仿宋"/>
                <w:szCs w:val="21"/>
              </w:rPr>
              <w:t>；</w:t>
            </w:r>
            <w:bookmarkStart w:id="8" w:name="OLE_LINK26"/>
            <w:bookmarkStart w:id="9" w:name="OLE_LINK25"/>
            <w:r>
              <w:rPr>
                <w:rFonts w:hint="eastAsia" w:ascii="仿宋" w:hAnsi="仿宋" w:eastAsia="仿宋"/>
                <w:szCs w:val="21"/>
              </w:rPr>
              <w:t>一层砼柱错位达20mm以上</w:t>
            </w:r>
            <w:bookmarkEnd w:id="8"/>
            <w:bookmarkEnd w:id="9"/>
            <w:r>
              <w:rPr>
                <w:rFonts w:hint="eastAsia" w:ascii="仿宋" w:hAnsi="仿宋" w:eastAsia="仿宋"/>
                <w:szCs w:val="21"/>
              </w:rPr>
              <w:t>；</w:t>
            </w:r>
            <w:bookmarkStart w:id="10" w:name="OLE_LINK27"/>
            <w:r>
              <w:rPr>
                <w:rFonts w:hint="eastAsia" w:ascii="仿宋" w:hAnsi="仿宋" w:eastAsia="仿宋"/>
                <w:szCs w:val="21"/>
              </w:rPr>
              <w:t>现场使用不合格梯子</w:t>
            </w:r>
            <w:bookmarkEnd w:id="10"/>
            <w:r>
              <w:rPr>
                <w:rFonts w:hint="eastAsia" w:ascii="仿宋" w:hAnsi="仿宋" w:eastAsia="仿宋"/>
                <w:szCs w:val="21"/>
              </w:rPr>
              <w:t>；</w:t>
            </w:r>
            <w:bookmarkStart w:id="11" w:name="OLE_LINK28"/>
            <w:r>
              <w:rPr>
                <w:rFonts w:hint="eastAsia" w:ascii="仿宋" w:hAnsi="仿宋" w:eastAsia="仿宋"/>
                <w:szCs w:val="21"/>
              </w:rPr>
              <w:t>工人未正确佩戴安全帽</w:t>
            </w:r>
            <w:bookmarkEnd w:id="11"/>
            <w:r>
              <w:rPr>
                <w:rFonts w:hint="eastAsia" w:ascii="仿宋" w:hAnsi="仿宋" w:eastAsia="仿宋"/>
                <w:szCs w:val="21"/>
              </w:rPr>
              <w:t>；</w:t>
            </w:r>
            <w:bookmarkStart w:id="12" w:name="OLE_LINK30"/>
            <w:r>
              <w:rPr>
                <w:rFonts w:hint="eastAsia" w:ascii="仿宋" w:hAnsi="仿宋" w:eastAsia="仿宋"/>
                <w:szCs w:val="21"/>
              </w:rPr>
              <w:t>脚手架与结构外表面之间贯通、连墙件不足</w:t>
            </w:r>
            <w:bookmarkEnd w:id="12"/>
            <w:r>
              <w:rPr>
                <w:rFonts w:hint="eastAsia" w:ascii="仿宋" w:hAnsi="仿宋" w:eastAsia="仿宋"/>
                <w:szCs w:val="21"/>
              </w:rPr>
              <w:t>；</w:t>
            </w:r>
            <w:bookmarkStart w:id="13" w:name="OLE_LINK16"/>
            <w:bookmarkStart w:id="14" w:name="OLE_LINK15"/>
            <w:bookmarkStart w:id="15" w:name="OLE_LINK32"/>
            <w:r>
              <w:rPr>
                <w:rFonts w:hint="eastAsia" w:ascii="仿宋" w:hAnsi="仿宋" w:eastAsia="仿宋"/>
                <w:szCs w:val="21"/>
              </w:rPr>
              <w:t>电梯井道未按要求设置牢固水平防护</w:t>
            </w:r>
            <w:bookmarkEnd w:id="13"/>
            <w:bookmarkEnd w:id="14"/>
            <w:bookmarkEnd w:id="15"/>
            <w:r>
              <w:rPr>
                <w:rFonts w:hint="eastAsia" w:ascii="仿宋" w:hAnsi="仿宋" w:eastAsia="仿宋"/>
                <w:szCs w:val="21"/>
              </w:rPr>
              <w:t>；</w:t>
            </w:r>
            <w:bookmarkStart w:id="16" w:name="OLE_LINK31"/>
            <w:r>
              <w:rPr>
                <w:rFonts w:hint="eastAsia" w:ascii="仿宋" w:hAnsi="仿宋" w:eastAsia="仿宋"/>
                <w:szCs w:val="21"/>
              </w:rPr>
              <w:t>电梯井道未按要求设置竖向防护</w:t>
            </w:r>
            <w:bookmarkEnd w:id="16"/>
            <w:r>
              <w:rPr>
                <w:rFonts w:hint="eastAsia" w:ascii="仿宋" w:hAnsi="仿宋" w:eastAsia="仿宋"/>
                <w:szCs w:val="21"/>
              </w:rPr>
              <w:t>；</w:t>
            </w:r>
            <w:bookmarkStart w:id="17" w:name="OLE_LINK33"/>
            <w:r>
              <w:rPr>
                <w:rFonts w:hint="eastAsia" w:ascii="仿宋" w:hAnsi="仿宋" w:eastAsia="仿宋"/>
                <w:szCs w:val="21"/>
              </w:rPr>
              <w:t>楼梯平台边与外架洞口未做防护</w:t>
            </w:r>
            <w:bookmarkEnd w:id="17"/>
            <w:r>
              <w:rPr>
                <w:rFonts w:hint="eastAsia" w:ascii="仿宋" w:hAnsi="仿宋" w:eastAsia="仿宋"/>
                <w:szCs w:val="21"/>
              </w:rPr>
              <w:t>；</w:t>
            </w:r>
            <w:bookmarkStart w:id="18" w:name="OLE_LINK35"/>
            <w:bookmarkStart w:id="19" w:name="OLE_LINK34"/>
            <w:r>
              <w:rPr>
                <w:rFonts w:hint="eastAsia" w:ascii="仿宋" w:hAnsi="仿宋" w:eastAsia="仿宋"/>
                <w:szCs w:val="21"/>
              </w:rPr>
              <w:t>配电箱直接放置外架上</w:t>
            </w:r>
            <w:bookmarkEnd w:id="18"/>
            <w:bookmarkEnd w:id="19"/>
            <w:r>
              <w:rPr>
                <w:rFonts w:hint="eastAsia" w:ascii="仿宋" w:hAnsi="仿宋" w:eastAsia="仿宋"/>
                <w:szCs w:val="21"/>
              </w:rPr>
              <w:t>；外架第一步未设置安全网、基础垃圾未清理；</w:t>
            </w:r>
            <w:bookmarkStart w:id="20" w:name="OLE_LINK29"/>
            <w:r>
              <w:rPr>
                <w:rFonts w:hint="eastAsia" w:ascii="仿宋" w:hAnsi="仿宋" w:eastAsia="仿宋"/>
                <w:szCs w:val="21"/>
              </w:rPr>
              <w:t>未设置洗车设备、扬尘喷淋</w:t>
            </w:r>
            <w:bookmarkEnd w:id="20"/>
            <w:r>
              <w:rPr>
                <w:rFonts w:hint="eastAsia" w:ascii="仿宋" w:hAnsi="仿宋" w:eastAsia="仿宋"/>
                <w:szCs w:val="21"/>
              </w:rPr>
              <w:t>。</w:t>
            </w:r>
          </w:p>
        </w:tc>
      </w:tr>
      <w:tr w14:paraId="1DF1F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978" w:hRule="atLeast"/>
        </w:trPr>
        <w:tc>
          <w:tcPr>
            <w:tcW w:w="199" w:type="pct"/>
            <w:vAlign w:val="center"/>
          </w:tcPr>
          <w:p w14:paraId="08C4F822">
            <w:pPr>
              <w:widowControl/>
              <w:snapToGrid w:val="0"/>
              <w:spacing w:line="280" w:lineRule="exact"/>
              <w:jc w:val="center"/>
              <w:rPr>
                <w:rFonts w:ascii="仿宋" w:hAnsi="仿宋" w:eastAsia="仿宋" w:cs="宋体"/>
                <w:kern w:val="0"/>
                <w:szCs w:val="21"/>
              </w:rPr>
            </w:pPr>
            <w:r>
              <w:rPr>
                <w:rFonts w:hint="eastAsia" w:ascii="仿宋" w:hAnsi="仿宋" w:eastAsia="仿宋" w:cs="宋体"/>
                <w:kern w:val="0"/>
                <w:szCs w:val="21"/>
              </w:rPr>
              <w:t>14</w:t>
            </w:r>
          </w:p>
        </w:tc>
        <w:tc>
          <w:tcPr>
            <w:tcW w:w="516" w:type="pct"/>
            <w:vAlign w:val="center"/>
          </w:tcPr>
          <w:p w14:paraId="5648974B">
            <w:pPr>
              <w:spacing w:line="280" w:lineRule="exact"/>
              <w:jc w:val="center"/>
              <w:rPr>
                <w:rFonts w:ascii="仿宋" w:hAnsi="仿宋" w:eastAsia="仿宋" w:cs="宋体"/>
                <w:szCs w:val="21"/>
              </w:rPr>
            </w:pPr>
            <w:r>
              <w:rPr>
                <w:rFonts w:hint="eastAsia" w:ascii="仿宋" w:hAnsi="仿宋" w:eastAsia="仿宋"/>
                <w:szCs w:val="21"/>
              </w:rPr>
              <w:t>2023JP05地块及配套工程</w:t>
            </w:r>
          </w:p>
        </w:tc>
        <w:tc>
          <w:tcPr>
            <w:tcW w:w="505" w:type="pct"/>
            <w:vAlign w:val="center"/>
          </w:tcPr>
          <w:p w14:paraId="48E18E21">
            <w:pPr>
              <w:spacing w:line="280" w:lineRule="exact"/>
              <w:jc w:val="center"/>
              <w:rPr>
                <w:rFonts w:ascii="仿宋" w:hAnsi="仿宋" w:eastAsia="仿宋" w:cs="宋体"/>
                <w:szCs w:val="21"/>
              </w:rPr>
            </w:pPr>
            <w:r>
              <w:rPr>
                <w:rFonts w:hint="eastAsia" w:ascii="仿宋" w:hAnsi="仿宋" w:eastAsia="仿宋"/>
                <w:szCs w:val="21"/>
              </w:rPr>
              <w:t>国机中兴工程咨询有限公司</w:t>
            </w:r>
          </w:p>
        </w:tc>
        <w:tc>
          <w:tcPr>
            <w:tcW w:w="555" w:type="pct"/>
            <w:vAlign w:val="center"/>
          </w:tcPr>
          <w:p w14:paraId="2F8BD389">
            <w:pPr>
              <w:widowControl/>
              <w:spacing w:line="280" w:lineRule="exact"/>
              <w:jc w:val="left"/>
              <w:rPr>
                <w:rFonts w:ascii="仿宋" w:hAnsi="仿宋" w:eastAsia="仿宋"/>
                <w:szCs w:val="21"/>
              </w:rPr>
            </w:pPr>
            <w:r>
              <w:rPr>
                <w:rFonts w:hint="eastAsia" w:ascii="仿宋" w:hAnsi="仿宋" w:eastAsia="仿宋" w:cs="宋体"/>
                <w:kern w:val="0"/>
                <w:szCs w:val="21"/>
              </w:rPr>
              <w:t>装饰装修阶段</w:t>
            </w:r>
          </w:p>
        </w:tc>
        <w:tc>
          <w:tcPr>
            <w:tcW w:w="3225" w:type="pct"/>
            <w:vAlign w:val="center"/>
          </w:tcPr>
          <w:p w14:paraId="16D277CE">
            <w:pPr>
              <w:spacing w:line="280" w:lineRule="exact"/>
              <w:rPr>
                <w:rFonts w:ascii="仿宋" w:hAnsi="仿宋" w:eastAsia="仿宋" w:cs="宋体"/>
                <w:kern w:val="0"/>
                <w:szCs w:val="21"/>
              </w:rPr>
            </w:pPr>
            <w:r>
              <w:rPr>
                <w:rFonts w:hint="eastAsia" w:ascii="仿宋" w:hAnsi="仿宋" w:eastAsia="仿宋" w:cs="宋体"/>
                <w:b/>
                <w:kern w:val="0"/>
                <w:szCs w:val="21"/>
              </w:rPr>
              <w:t>1.项目监理机构及内业资料情况：</w:t>
            </w:r>
            <w:r>
              <w:rPr>
                <w:rFonts w:hint="eastAsia" w:ascii="仿宋" w:hAnsi="仿宋" w:eastAsia="仿宋" w:cs="宋体"/>
                <w:kern w:val="0"/>
                <w:szCs w:val="21"/>
              </w:rPr>
              <w:t>无挂设项目监理部铭牌。监理单位检查的责令整改单反映的问题无具体部位。公司巡视检查（记录编号：2025016）无领导带队检查照片。监理规划操作性不强，涵盖不全面（未列入危险性较大的分部分项工程，如爬架）。巡视记录未体现总监定期质量安全监理巡视记录，总监未签字；监理日志记录不及时；施工组织设计审查，总监未加盖执业印章；专项方案审查：附着式升降脚手架工程专项方案文件，总监未加盖执业章；附着式升降脚手架架子工（特种作业人员）未查到证件；</w:t>
            </w:r>
          </w:p>
          <w:p w14:paraId="41CE853D">
            <w:pPr>
              <w:spacing w:line="280" w:lineRule="exact"/>
              <w:rPr>
                <w:rFonts w:ascii="仿宋" w:hAnsi="仿宋" w:eastAsia="仿宋" w:cs="宋体"/>
                <w:kern w:val="0"/>
                <w:szCs w:val="21"/>
              </w:rPr>
            </w:pPr>
            <w:r>
              <w:rPr>
                <w:rFonts w:hint="eastAsia" w:ascii="仿宋" w:hAnsi="仿宋" w:eastAsia="仿宋" w:cs="宋体"/>
                <w:b/>
                <w:kern w:val="0"/>
                <w:szCs w:val="21"/>
              </w:rPr>
              <w:t>2.现场质量、安全及进度管控情况：</w:t>
            </w:r>
            <w:bookmarkStart w:id="21" w:name="OLE_LINK38"/>
            <w:bookmarkStart w:id="22" w:name="OLE_LINK39"/>
            <w:r>
              <w:rPr>
                <w:rFonts w:hint="eastAsia" w:ascii="仿宋" w:hAnsi="仿宋" w:eastAsia="仿宋" w:cs="宋体"/>
                <w:kern w:val="0"/>
                <w:szCs w:val="21"/>
              </w:rPr>
              <w:t>地下室存在渗漏水</w:t>
            </w:r>
            <w:bookmarkEnd w:id="21"/>
            <w:bookmarkEnd w:id="22"/>
            <w:r>
              <w:rPr>
                <w:rFonts w:hint="eastAsia" w:ascii="仿宋" w:hAnsi="仿宋" w:eastAsia="仿宋" w:cs="宋体"/>
                <w:kern w:val="0"/>
                <w:szCs w:val="21"/>
              </w:rPr>
              <w:t>；</w:t>
            </w:r>
            <w:bookmarkStart w:id="23" w:name="OLE_LINK40"/>
            <w:r>
              <w:rPr>
                <w:rFonts w:hint="eastAsia" w:ascii="仿宋" w:hAnsi="仿宋" w:eastAsia="仿宋" w:cs="宋体"/>
                <w:kern w:val="0"/>
                <w:szCs w:val="21"/>
              </w:rPr>
              <w:t>塔吊已拆除，危大公示牌未更新</w:t>
            </w:r>
            <w:bookmarkEnd w:id="23"/>
            <w:r>
              <w:rPr>
                <w:rFonts w:hint="eastAsia" w:ascii="仿宋" w:hAnsi="仿宋" w:eastAsia="仿宋" w:cs="宋体"/>
                <w:kern w:val="0"/>
                <w:szCs w:val="21"/>
              </w:rPr>
              <w:t>；</w:t>
            </w:r>
            <w:bookmarkStart w:id="24" w:name="OLE_LINK41"/>
            <w:bookmarkStart w:id="25" w:name="OLE_LINK42"/>
            <w:r>
              <w:rPr>
                <w:rFonts w:hint="eastAsia" w:ascii="仿宋" w:hAnsi="仿宋" w:eastAsia="仿宋" w:cs="宋体"/>
                <w:kern w:val="0"/>
                <w:szCs w:val="21"/>
              </w:rPr>
              <w:t>构件施工使用吊篮无操作证、安全绳无卡扣</w:t>
            </w:r>
            <w:bookmarkEnd w:id="24"/>
            <w:bookmarkEnd w:id="25"/>
            <w:r>
              <w:rPr>
                <w:rFonts w:hint="eastAsia" w:ascii="仿宋" w:hAnsi="仿宋" w:eastAsia="仿宋" w:cs="宋体"/>
                <w:kern w:val="0"/>
                <w:szCs w:val="21"/>
              </w:rPr>
              <w:t>；</w:t>
            </w:r>
            <w:bookmarkStart w:id="26" w:name="OLE_LINK44"/>
            <w:bookmarkStart w:id="27" w:name="OLE_LINK43"/>
            <w:r>
              <w:rPr>
                <w:rFonts w:hint="eastAsia" w:ascii="仿宋" w:hAnsi="仿宋" w:eastAsia="仿宋" w:cs="宋体"/>
                <w:kern w:val="0"/>
                <w:szCs w:val="21"/>
              </w:rPr>
              <w:t>吊篮支架设置不可靠</w:t>
            </w:r>
            <w:bookmarkEnd w:id="26"/>
            <w:bookmarkEnd w:id="27"/>
            <w:r>
              <w:rPr>
                <w:rFonts w:hint="eastAsia" w:ascii="仿宋" w:hAnsi="仿宋" w:eastAsia="仿宋" w:cs="宋体"/>
                <w:kern w:val="0"/>
                <w:szCs w:val="21"/>
              </w:rPr>
              <w:t>；</w:t>
            </w:r>
            <w:bookmarkStart w:id="28" w:name="OLE_LINK46"/>
            <w:bookmarkStart w:id="29" w:name="OLE_LINK45"/>
            <w:r>
              <w:rPr>
                <w:rFonts w:hint="eastAsia" w:ascii="仿宋" w:hAnsi="仿宋" w:eastAsia="仿宋" w:cs="宋体"/>
                <w:kern w:val="0"/>
                <w:szCs w:val="21"/>
              </w:rPr>
              <w:t>吊篮在通道口使用，未设置有效安全防护措施</w:t>
            </w:r>
            <w:bookmarkEnd w:id="28"/>
            <w:bookmarkEnd w:id="29"/>
            <w:r>
              <w:rPr>
                <w:rFonts w:hint="eastAsia" w:ascii="仿宋" w:hAnsi="仿宋" w:eastAsia="仿宋" w:cs="宋体"/>
                <w:kern w:val="0"/>
                <w:szCs w:val="21"/>
              </w:rPr>
              <w:t>；</w:t>
            </w:r>
            <w:bookmarkStart w:id="30" w:name="OLE_LINK48"/>
            <w:bookmarkStart w:id="31" w:name="OLE_LINK47"/>
            <w:r>
              <w:rPr>
                <w:rFonts w:hint="eastAsia" w:ascii="仿宋" w:hAnsi="仿宋" w:eastAsia="仿宋" w:cs="宋体"/>
                <w:kern w:val="0"/>
                <w:szCs w:val="21"/>
              </w:rPr>
              <w:t>电梯井口竖向防护未固定牢固</w:t>
            </w:r>
            <w:bookmarkEnd w:id="30"/>
            <w:bookmarkEnd w:id="31"/>
            <w:r>
              <w:rPr>
                <w:rFonts w:hint="eastAsia" w:ascii="仿宋" w:hAnsi="仿宋" w:eastAsia="仿宋" w:cs="宋体"/>
                <w:kern w:val="0"/>
                <w:szCs w:val="21"/>
              </w:rPr>
              <w:t>；</w:t>
            </w:r>
            <w:bookmarkStart w:id="32" w:name="OLE_LINK49"/>
            <w:bookmarkStart w:id="33" w:name="OLE_LINK50"/>
            <w:r>
              <w:rPr>
                <w:rFonts w:hint="eastAsia" w:ascii="仿宋" w:hAnsi="仿宋" w:eastAsia="仿宋" w:cs="宋体"/>
                <w:kern w:val="0"/>
                <w:szCs w:val="21"/>
              </w:rPr>
              <w:t>楼层窗户安全防护不符合要求</w:t>
            </w:r>
            <w:bookmarkEnd w:id="32"/>
            <w:bookmarkEnd w:id="33"/>
            <w:r>
              <w:rPr>
                <w:rFonts w:hint="eastAsia" w:ascii="仿宋" w:hAnsi="仿宋" w:eastAsia="仿宋" w:cs="宋体"/>
                <w:kern w:val="0"/>
                <w:szCs w:val="21"/>
              </w:rPr>
              <w:t>；</w:t>
            </w:r>
            <w:bookmarkStart w:id="34" w:name="OLE_LINK51"/>
            <w:r>
              <w:rPr>
                <w:rFonts w:hint="eastAsia" w:ascii="仿宋" w:hAnsi="仿宋" w:eastAsia="仿宋" w:cs="宋体"/>
                <w:kern w:val="0"/>
                <w:szCs w:val="21"/>
              </w:rPr>
              <w:t>楼梯平台防护不到位</w:t>
            </w:r>
            <w:bookmarkEnd w:id="34"/>
            <w:r>
              <w:rPr>
                <w:rFonts w:hint="eastAsia" w:ascii="仿宋" w:hAnsi="仿宋" w:eastAsia="仿宋" w:cs="宋体"/>
                <w:kern w:val="0"/>
                <w:szCs w:val="21"/>
              </w:rPr>
              <w:t>；</w:t>
            </w:r>
            <w:bookmarkStart w:id="35" w:name="OLE_LINK52"/>
            <w:bookmarkStart w:id="36" w:name="OLE_LINK53"/>
            <w:r>
              <w:rPr>
                <w:rFonts w:hint="eastAsia" w:ascii="仿宋" w:hAnsi="仿宋" w:eastAsia="仿宋" w:cs="宋体"/>
                <w:kern w:val="0"/>
                <w:szCs w:val="21"/>
              </w:rPr>
              <w:t>楼梯平台配电箱未接地</w:t>
            </w:r>
            <w:bookmarkEnd w:id="35"/>
            <w:bookmarkEnd w:id="36"/>
            <w:r>
              <w:rPr>
                <w:rFonts w:hint="eastAsia" w:ascii="仿宋" w:hAnsi="仿宋" w:eastAsia="仿宋" w:cs="宋体"/>
                <w:kern w:val="0"/>
                <w:szCs w:val="21"/>
              </w:rPr>
              <w:t>；EPS易</w:t>
            </w:r>
            <w:bookmarkStart w:id="37" w:name="OLE_LINK54"/>
            <w:bookmarkStart w:id="38" w:name="OLE_LINK55"/>
            <w:r>
              <w:rPr>
                <w:rFonts w:hint="eastAsia" w:ascii="仿宋" w:hAnsi="仿宋" w:eastAsia="仿宋" w:cs="宋体"/>
                <w:kern w:val="0"/>
                <w:szCs w:val="21"/>
              </w:rPr>
              <w:t>燃材料施工未配备灭火器</w:t>
            </w:r>
            <w:bookmarkEnd w:id="37"/>
            <w:bookmarkEnd w:id="38"/>
            <w:r>
              <w:rPr>
                <w:rFonts w:hint="eastAsia" w:ascii="仿宋" w:hAnsi="仿宋" w:eastAsia="仿宋" w:cs="宋体"/>
                <w:kern w:val="0"/>
                <w:szCs w:val="21"/>
              </w:rPr>
              <w:t>；室外施工临边未采用硬防护、裸土未覆盖、围挡喷淋未设置。</w:t>
            </w:r>
          </w:p>
        </w:tc>
      </w:tr>
      <w:tr w14:paraId="004D4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1" w:hRule="atLeast"/>
        </w:trPr>
        <w:tc>
          <w:tcPr>
            <w:tcW w:w="199" w:type="pct"/>
            <w:vAlign w:val="center"/>
          </w:tcPr>
          <w:p w14:paraId="0B66FB23">
            <w:pPr>
              <w:widowControl/>
              <w:snapToGrid w:val="0"/>
              <w:spacing w:line="280" w:lineRule="exact"/>
              <w:jc w:val="center"/>
              <w:rPr>
                <w:rFonts w:ascii="仿宋" w:hAnsi="仿宋" w:eastAsia="仿宋" w:cs="宋体"/>
                <w:kern w:val="0"/>
                <w:szCs w:val="21"/>
              </w:rPr>
            </w:pPr>
            <w:r>
              <w:rPr>
                <w:rFonts w:hint="eastAsia" w:ascii="仿宋" w:hAnsi="仿宋" w:eastAsia="仿宋" w:cs="宋体"/>
                <w:kern w:val="0"/>
                <w:szCs w:val="21"/>
              </w:rPr>
              <w:t>15</w:t>
            </w:r>
          </w:p>
        </w:tc>
        <w:tc>
          <w:tcPr>
            <w:tcW w:w="516" w:type="pct"/>
            <w:vAlign w:val="center"/>
          </w:tcPr>
          <w:p w14:paraId="23486C33">
            <w:pPr>
              <w:spacing w:line="280" w:lineRule="exact"/>
              <w:jc w:val="center"/>
              <w:rPr>
                <w:rFonts w:ascii="仿宋" w:hAnsi="仿宋" w:eastAsia="仿宋"/>
                <w:szCs w:val="21"/>
              </w:rPr>
            </w:pPr>
            <w:r>
              <w:rPr>
                <w:rFonts w:hint="eastAsia" w:ascii="仿宋" w:hAnsi="仿宋" w:eastAsia="仿宋"/>
                <w:szCs w:val="21"/>
              </w:rPr>
              <w:t>年产240万吨新型智能化功能性纤维及20万吨DTY差别化纤维项目一期-危废库，固废库，污水处理楼，污水设备楼</w:t>
            </w:r>
          </w:p>
        </w:tc>
        <w:tc>
          <w:tcPr>
            <w:tcW w:w="505" w:type="pct"/>
            <w:vAlign w:val="center"/>
          </w:tcPr>
          <w:p w14:paraId="49AB689B">
            <w:pPr>
              <w:spacing w:line="280" w:lineRule="exact"/>
              <w:jc w:val="center"/>
              <w:rPr>
                <w:rFonts w:ascii="仿宋" w:hAnsi="仿宋" w:eastAsia="仿宋"/>
                <w:szCs w:val="21"/>
              </w:rPr>
            </w:pPr>
            <w:r>
              <w:rPr>
                <w:rFonts w:hint="eastAsia" w:ascii="仿宋" w:hAnsi="仿宋" w:eastAsia="仿宋"/>
                <w:szCs w:val="21"/>
              </w:rPr>
              <w:t>东南建设管理有限公司</w:t>
            </w:r>
          </w:p>
        </w:tc>
        <w:tc>
          <w:tcPr>
            <w:tcW w:w="555" w:type="pct"/>
            <w:vAlign w:val="center"/>
          </w:tcPr>
          <w:p w14:paraId="3CB6B7E8">
            <w:pPr>
              <w:widowControl/>
              <w:spacing w:line="280" w:lineRule="exact"/>
              <w:jc w:val="left"/>
              <w:rPr>
                <w:rFonts w:ascii="仿宋" w:hAnsi="仿宋" w:eastAsia="仿宋"/>
                <w:szCs w:val="21"/>
              </w:rPr>
            </w:pPr>
            <w:r>
              <w:rPr>
                <w:rFonts w:hint="eastAsia" w:ascii="仿宋" w:hAnsi="仿宋" w:eastAsia="仿宋" w:cs="宋体"/>
                <w:kern w:val="0"/>
                <w:szCs w:val="21"/>
              </w:rPr>
              <w:t>竣工收尾</w:t>
            </w:r>
          </w:p>
        </w:tc>
        <w:tc>
          <w:tcPr>
            <w:tcW w:w="3225" w:type="pct"/>
            <w:vAlign w:val="center"/>
          </w:tcPr>
          <w:p w14:paraId="7E8FA12C">
            <w:pPr>
              <w:spacing w:line="280" w:lineRule="exact"/>
              <w:rPr>
                <w:rFonts w:ascii="仿宋" w:hAnsi="仿宋" w:eastAsia="仿宋" w:cs="宋体"/>
                <w:kern w:val="0"/>
                <w:szCs w:val="21"/>
              </w:rPr>
            </w:pPr>
            <w:r>
              <w:rPr>
                <w:rFonts w:hint="eastAsia" w:ascii="仿宋" w:hAnsi="仿宋" w:eastAsia="仿宋" w:cs="宋体"/>
                <w:b/>
                <w:kern w:val="0"/>
                <w:szCs w:val="21"/>
              </w:rPr>
              <w:t>1.项目监理机构及内业资料情况：</w:t>
            </w:r>
            <w:r>
              <w:rPr>
                <w:rFonts w:hint="eastAsia" w:ascii="仿宋" w:hAnsi="仿宋" w:eastAsia="仿宋"/>
                <w:szCs w:val="21"/>
              </w:rPr>
              <w:t>项目监理部到位3人中有2人非备案人员，实际到位人员与备案人员不符，未履行变更手续；未到位人员未登录“项目监管系统”请假登记留痕；无挂设监理部铭牌；</w:t>
            </w:r>
            <w:r>
              <w:rPr>
                <w:rFonts w:hint="eastAsia" w:ascii="仿宋" w:hAnsi="仿宋" w:eastAsia="仿宋" w:cs="宋体"/>
                <w:kern w:val="0"/>
                <w:szCs w:val="21"/>
              </w:rPr>
              <w:t>监理部无公司制定安全质量监理制度，无危大工程专项施工方案审查制度、监理实施细则编制制度、专项安全巡视制度、验收制度、安全档案管理制度等。2025年4月30日日志记录不真实、不及时、不全面，无总监审阅；无开工生产条件审查：检查情况未填写；施工组织设计审查总监未签署审查意见；特种作业人员证件朱惠安熔化焊接与热切割作业无证件；现场资料未分类组卷存档管理；无监理图纸自审记录、无图纸会审记录；开工报审表未加盖执业章。</w:t>
            </w:r>
          </w:p>
          <w:p w14:paraId="1072401A">
            <w:pPr>
              <w:spacing w:line="280" w:lineRule="exact"/>
              <w:rPr>
                <w:rFonts w:ascii="仿宋" w:hAnsi="仿宋" w:eastAsia="仿宋" w:cs="宋体"/>
                <w:kern w:val="0"/>
                <w:szCs w:val="21"/>
              </w:rPr>
            </w:pPr>
            <w:r>
              <w:rPr>
                <w:rFonts w:hint="eastAsia" w:ascii="仿宋" w:hAnsi="仿宋" w:eastAsia="仿宋" w:cs="宋体"/>
                <w:b/>
                <w:kern w:val="0"/>
                <w:szCs w:val="21"/>
              </w:rPr>
              <w:t>2.现场质量、安全及进度管控情况：</w:t>
            </w:r>
            <w:bookmarkStart w:id="39" w:name="OLE_LINK70"/>
            <w:bookmarkStart w:id="40" w:name="OLE_LINK71"/>
            <w:bookmarkStart w:id="41" w:name="OLE_LINK57"/>
            <w:bookmarkStart w:id="42" w:name="OLE_LINK56"/>
            <w:r>
              <w:rPr>
                <w:rFonts w:hint="eastAsia" w:ascii="仿宋" w:hAnsi="仿宋" w:eastAsia="仿宋" w:cs="宋体"/>
                <w:kern w:val="0"/>
                <w:szCs w:val="21"/>
              </w:rPr>
              <w:t>污水设备楼</w:t>
            </w:r>
            <w:bookmarkEnd w:id="39"/>
            <w:bookmarkEnd w:id="40"/>
            <w:r>
              <w:rPr>
                <w:rFonts w:hint="eastAsia" w:ascii="仿宋" w:hAnsi="仿宋" w:eastAsia="仿宋" w:cs="宋体"/>
                <w:kern w:val="0"/>
                <w:szCs w:val="21"/>
              </w:rPr>
              <w:t>门先于门底施工完成</w:t>
            </w:r>
            <w:bookmarkEnd w:id="41"/>
            <w:bookmarkEnd w:id="42"/>
            <w:r>
              <w:rPr>
                <w:rFonts w:hint="eastAsia" w:ascii="仿宋" w:hAnsi="仿宋" w:eastAsia="仿宋" w:cs="宋体"/>
                <w:kern w:val="0"/>
                <w:szCs w:val="21"/>
              </w:rPr>
              <w:t>；</w:t>
            </w:r>
            <w:bookmarkStart w:id="43" w:name="OLE_LINK61"/>
            <w:bookmarkStart w:id="44" w:name="OLE_LINK60"/>
            <w:r>
              <w:rPr>
                <w:rFonts w:hint="eastAsia" w:ascii="仿宋" w:hAnsi="仿宋" w:eastAsia="仿宋" w:cs="宋体"/>
                <w:kern w:val="0"/>
                <w:szCs w:val="21"/>
              </w:rPr>
              <w:t>污水设备楼门塞缝采用砖块</w:t>
            </w:r>
            <w:bookmarkEnd w:id="43"/>
            <w:bookmarkEnd w:id="44"/>
            <w:r>
              <w:rPr>
                <w:rFonts w:hint="eastAsia" w:ascii="仿宋" w:hAnsi="仿宋" w:eastAsia="仿宋" w:cs="宋体"/>
                <w:kern w:val="0"/>
                <w:szCs w:val="21"/>
              </w:rPr>
              <w:t>；</w:t>
            </w:r>
            <w:bookmarkStart w:id="45" w:name="OLE_LINK58"/>
            <w:bookmarkStart w:id="46" w:name="OLE_LINK59"/>
            <w:r>
              <w:rPr>
                <w:rFonts w:hint="eastAsia" w:ascii="仿宋" w:hAnsi="仿宋" w:eastAsia="仿宋" w:cs="宋体"/>
                <w:kern w:val="0"/>
                <w:szCs w:val="21"/>
              </w:rPr>
              <w:t>外墙涂料施工先于窗角施工，摸灰粗糙</w:t>
            </w:r>
            <w:bookmarkEnd w:id="45"/>
            <w:bookmarkEnd w:id="46"/>
            <w:r>
              <w:rPr>
                <w:rFonts w:hint="eastAsia" w:ascii="仿宋" w:hAnsi="仿宋" w:eastAsia="仿宋" w:cs="宋体"/>
                <w:kern w:val="0"/>
                <w:szCs w:val="21"/>
              </w:rPr>
              <w:t>；</w:t>
            </w:r>
            <w:bookmarkStart w:id="47" w:name="OLE_LINK62"/>
            <w:r>
              <w:rPr>
                <w:rFonts w:hint="eastAsia" w:ascii="仿宋" w:hAnsi="仿宋" w:eastAsia="仿宋" w:cs="宋体"/>
                <w:kern w:val="0"/>
                <w:szCs w:val="21"/>
              </w:rPr>
              <w:t>污水处理楼采用排插，电动车在现场充电</w:t>
            </w:r>
            <w:bookmarkEnd w:id="47"/>
            <w:r>
              <w:rPr>
                <w:rFonts w:hint="eastAsia" w:ascii="仿宋" w:hAnsi="仿宋" w:eastAsia="仿宋" w:cs="宋体"/>
                <w:kern w:val="0"/>
                <w:szCs w:val="21"/>
              </w:rPr>
              <w:t>；</w:t>
            </w:r>
            <w:bookmarkStart w:id="48" w:name="OLE_LINK69"/>
            <w:bookmarkStart w:id="49" w:name="OLE_LINK68"/>
            <w:r>
              <w:rPr>
                <w:rFonts w:hint="eastAsia" w:ascii="仿宋" w:hAnsi="仿宋" w:eastAsia="仿宋" w:cs="宋体"/>
                <w:kern w:val="0"/>
                <w:szCs w:val="21"/>
              </w:rPr>
              <w:t>污水处理楼楼梯栏杆未施工，临边未做防护</w:t>
            </w:r>
            <w:bookmarkEnd w:id="48"/>
            <w:bookmarkEnd w:id="49"/>
            <w:r>
              <w:rPr>
                <w:rFonts w:hint="eastAsia" w:ascii="仿宋" w:hAnsi="仿宋" w:eastAsia="仿宋" w:cs="宋体"/>
                <w:kern w:val="0"/>
                <w:szCs w:val="21"/>
              </w:rPr>
              <w:t>；</w:t>
            </w:r>
            <w:bookmarkStart w:id="50" w:name="OLE_LINK63"/>
            <w:r>
              <w:rPr>
                <w:rFonts w:hint="eastAsia" w:ascii="仿宋" w:hAnsi="仿宋" w:eastAsia="仿宋" w:cs="宋体"/>
                <w:kern w:val="0"/>
                <w:szCs w:val="21"/>
              </w:rPr>
              <w:t>现场配电箱未接零、接地，开关箱漏电动作电流大于30mA</w:t>
            </w:r>
            <w:bookmarkEnd w:id="50"/>
            <w:r>
              <w:rPr>
                <w:rFonts w:hint="eastAsia" w:ascii="仿宋" w:hAnsi="仿宋" w:eastAsia="仿宋" w:cs="宋体"/>
                <w:kern w:val="0"/>
                <w:szCs w:val="21"/>
              </w:rPr>
              <w:t>；</w:t>
            </w:r>
            <w:bookmarkStart w:id="51" w:name="OLE_LINK64"/>
            <w:bookmarkStart w:id="52" w:name="OLE_LINK65"/>
            <w:r>
              <w:rPr>
                <w:rFonts w:hint="eastAsia" w:ascii="仿宋" w:hAnsi="仿宋" w:eastAsia="仿宋" w:cs="宋体"/>
                <w:kern w:val="0"/>
                <w:szCs w:val="21"/>
              </w:rPr>
              <w:t>操作架未做防护、架体未完整</w:t>
            </w:r>
            <w:bookmarkEnd w:id="51"/>
            <w:bookmarkEnd w:id="52"/>
            <w:r>
              <w:rPr>
                <w:rFonts w:hint="eastAsia" w:ascii="仿宋" w:hAnsi="仿宋" w:eastAsia="仿宋" w:cs="宋体"/>
                <w:kern w:val="0"/>
                <w:szCs w:val="21"/>
              </w:rPr>
              <w:t>；</w:t>
            </w:r>
            <w:bookmarkStart w:id="53" w:name="OLE_LINK67"/>
            <w:bookmarkStart w:id="54" w:name="OLE_LINK66"/>
            <w:r>
              <w:rPr>
                <w:rFonts w:hint="eastAsia" w:ascii="仿宋" w:hAnsi="仿宋" w:eastAsia="仿宋" w:cs="宋体"/>
                <w:kern w:val="0"/>
                <w:szCs w:val="21"/>
              </w:rPr>
              <w:t>现场无大门、洗车台、围挡等</w:t>
            </w:r>
            <w:bookmarkEnd w:id="53"/>
            <w:bookmarkEnd w:id="54"/>
            <w:r>
              <w:rPr>
                <w:rFonts w:hint="eastAsia" w:ascii="仿宋" w:hAnsi="仿宋" w:eastAsia="仿宋" w:cs="宋体"/>
                <w:kern w:val="0"/>
                <w:szCs w:val="21"/>
              </w:rPr>
              <w:t>。</w:t>
            </w:r>
          </w:p>
        </w:tc>
      </w:tr>
      <w:tr w14:paraId="1EEF7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594" w:hRule="atLeast"/>
        </w:trPr>
        <w:tc>
          <w:tcPr>
            <w:tcW w:w="199" w:type="pct"/>
            <w:vAlign w:val="center"/>
          </w:tcPr>
          <w:p w14:paraId="32903D7F">
            <w:pPr>
              <w:widowControl/>
              <w:snapToGrid w:val="0"/>
              <w:spacing w:line="280" w:lineRule="exact"/>
              <w:jc w:val="center"/>
              <w:rPr>
                <w:rFonts w:ascii="仿宋" w:hAnsi="仿宋" w:eastAsia="仿宋" w:cs="宋体"/>
                <w:kern w:val="0"/>
                <w:szCs w:val="21"/>
              </w:rPr>
            </w:pPr>
            <w:r>
              <w:rPr>
                <w:rFonts w:hint="eastAsia" w:ascii="仿宋" w:hAnsi="仿宋" w:eastAsia="仿宋" w:cs="宋体"/>
                <w:kern w:val="0"/>
                <w:szCs w:val="21"/>
              </w:rPr>
              <w:t>16</w:t>
            </w:r>
          </w:p>
        </w:tc>
        <w:tc>
          <w:tcPr>
            <w:tcW w:w="516" w:type="pct"/>
            <w:vAlign w:val="center"/>
          </w:tcPr>
          <w:p w14:paraId="67E58B33">
            <w:pPr>
              <w:spacing w:line="280" w:lineRule="exact"/>
              <w:jc w:val="center"/>
              <w:rPr>
                <w:rFonts w:ascii="仿宋" w:hAnsi="仿宋" w:eastAsia="仿宋" w:cs="宋体"/>
                <w:szCs w:val="21"/>
              </w:rPr>
            </w:pPr>
            <w:r>
              <w:rPr>
                <w:rFonts w:hint="eastAsia" w:ascii="仿宋" w:hAnsi="仿宋" w:eastAsia="仿宋"/>
                <w:szCs w:val="21"/>
              </w:rPr>
              <w:t>古雷石化基地热电联产南部二期项目-综合楼</w:t>
            </w:r>
          </w:p>
        </w:tc>
        <w:tc>
          <w:tcPr>
            <w:tcW w:w="505" w:type="pct"/>
            <w:vAlign w:val="center"/>
          </w:tcPr>
          <w:p w14:paraId="28E78B37">
            <w:pPr>
              <w:spacing w:line="280" w:lineRule="exact"/>
              <w:jc w:val="center"/>
              <w:rPr>
                <w:rFonts w:ascii="仿宋" w:hAnsi="仿宋" w:eastAsia="仿宋" w:cs="宋体"/>
                <w:szCs w:val="21"/>
              </w:rPr>
            </w:pPr>
            <w:r>
              <w:rPr>
                <w:rFonts w:hint="eastAsia" w:ascii="仿宋" w:hAnsi="仿宋" w:eastAsia="仿宋"/>
                <w:szCs w:val="21"/>
              </w:rPr>
              <w:t>中达安股份有限公司</w:t>
            </w:r>
          </w:p>
        </w:tc>
        <w:tc>
          <w:tcPr>
            <w:tcW w:w="555" w:type="pct"/>
            <w:vAlign w:val="center"/>
          </w:tcPr>
          <w:p w14:paraId="06A4B439">
            <w:pPr>
              <w:widowControl/>
              <w:spacing w:line="280" w:lineRule="exact"/>
              <w:jc w:val="left"/>
              <w:rPr>
                <w:rFonts w:ascii="仿宋" w:hAnsi="仿宋" w:eastAsia="仿宋"/>
                <w:szCs w:val="21"/>
              </w:rPr>
            </w:pPr>
            <w:r>
              <w:rPr>
                <w:rFonts w:hint="eastAsia" w:ascii="仿宋" w:hAnsi="仿宋" w:eastAsia="仿宋" w:cs="宋体"/>
                <w:bCs/>
                <w:kern w:val="0"/>
                <w:szCs w:val="21"/>
              </w:rPr>
              <w:t>主体阶段</w:t>
            </w:r>
          </w:p>
        </w:tc>
        <w:tc>
          <w:tcPr>
            <w:tcW w:w="3225" w:type="pct"/>
            <w:vAlign w:val="center"/>
          </w:tcPr>
          <w:p w14:paraId="3BA98802">
            <w:pPr>
              <w:spacing w:line="280" w:lineRule="exact"/>
              <w:rPr>
                <w:rFonts w:ascii="仿宋" w:hAnsi="仿宋" w:eastAsia="仿宋" w:cs="宋体"/>
                <w:kern w:val="0"/>
                <w:szCs w:val="21"/>
              </w:rPr>
            </w:pPr>
            <w:r>
              <w:rPr>
                <w:rFonts w:hint="eastAsia" w:ascii="仿宋" w:hAnsi="仿宋" w:eastAsia="仿宋" w:cs="宋体"/>
                <w:b/>
                <w:kern w:val="0"/>
                <w:szCs w:val="21"/>
              </w:rPr>
              <w:t>1.项目监理机构及内业资料情况：</w:t>
            </w:r>
            <w:r>
              <w:rPr>
                <w:rFonts w:hint="eastAsia" w:ascii="仿宋" w:hAnsi="仿宋" w:eastAsia="仿宋"/>
                <w:szCs w:val="21"/>
              </w:rPr>
              <w:t>未到位人员（1人）未登录“项目监管系统”请假登记留痕；</w:t>
            </w:r>
            <w:r>
              <w:rPr>
                <w:rFonts w:hint="eastAsia" w:ascii="仿宋" w:hAnsi="仿宋" w:eastAsia="仿宋" w:cs="宋体"/>
                <w:kern w:val="0"/>
                <w:szCs w:val="21"/>
              </w:rPr>
              <w:t>无挂设项目监理部铭牌。项目监理部无法提供公司管理制度书面纸质资料。监理单位检查的责令整改单反映的问题无具体部位；现场资料未分类组卷存档管理；资料存档不及时、不完整；监理日志总监未审阅；无法体现总监定期质量安全监理巡视记录。</w:t>
            </w:r>
          </w:p>
          <w:p w14:paraId="2EF1F208">
            <w:pPr>
              <w:spacing w:line="280" w:lineRule="exact"/>
              <w:rPr>
                <w:rFonts w:ascii="仿宋" w:hAnsi="仿宋" w:eastAsia="仿宋" w:cs="宋体"/>
                <w:kern w:val="0"/>
                <w:szCs w:val="21"/>
              </w:rPr>
            </w:pPr>
            <w:r>
              <w:rPr>
                <w:rFonts w:hint="eastAsia" w:ascii="仿宋" w:hAnsi="仿宋" w:eastAsia="仿宋" w:cs="宋体"/>
                <w:b/>
                <w:kern w:val="0"/>
                <w:szCs w:val="21"/>
              </w:rPr>
              <w:t>2.现场质量、安全及进度管控情况：</w:t>
            </w:r>
            <w:bookmarkStart w:id="55" w:name="OLE_LINK72"/>
            <w:bookmarkStart w:id="56" w:name="OLE_LINK73"/>
            <w:bookmarkStart w:id="57" w:name="OLE_LINK76"/>
            <w:bookmarkStart w:id="58" w:name="OLE_LINK77"/>
            <w:r>
              <w:rPr>
                <w:rFonts w:hint="eastAsia" w:ascii="仿宋" w:hAnsi="仿宋" w:eastAsia="仿宋" w:cs="宋体"/>
                <w:kern w:val="0"/>
                <w:szCs w:val="21"/>
              </w:rPr>
              <w:t>输煤综合楼</w:t>
            </w:r>
            <w:bookmarkEnd w:id="55"/>
            <w:bookmarkEnd w:id="56"/>
            <w:r>
              <w:rPr>
                <w:rFonts w:hint="eastAsia" w:ascii="仿宋" w:hAnsi="仿宋" w:eastAsia="仿宋" w:cs="宋体"/>
                <w:kern w:val="0"/>
                <w:szCs w:val="21"/>
              </w:rPr>
              <w:t>操作架距离主体超过15cm未做防护</w:t>
            </w:r>
            <w:bookmarkEnd w:id="57"/>
            <w:bookmarkEnd w:id="58"/>
            <w:r>
              <w:rPr>
                <w:rFonts w:hint="eastAsia" w:ascii="仿宋" w:hAnsi="仿宋" w:eastAsia="仿宋" w:cs="宋体"/>
                <w:kern w:val="0"/>
                <w:szCs w:val="21"/>
              </w:rPr>
              <w:t>；</w:t>
            </w:r>
            <w:bookmarkStart w:id="59" w:name="OLE_LINK80"/>
            <w:bookmarkStart w:id="60" w:name="OLE_LINK81"/>
            <w:bookmarkStart w:id="61" w:name="OLE_LINK79"/>
            <w:bookmarkStart w:id="62" w:name="OLE_LINK78"/>
            <w:r>
              <w:rPr>
                <w:rFonts w:hint="eastAsia" w:ascii="仿宋" w:hAnsi="仿宋" w:eastAsia="仿宋" w:cs="宋体"/>
                <w:kern w:val="0"/>
                <w:szCs w:val="21"/>
              </w:rPr>
              <w:t>输煤综合楼</w:t>
            </w:r>
            <w:bookmarkEnd w:id="59"/>
            <w:bookmarkEnd w:id="60"/>
            <w:r>
              <w:rPr>
                <w:rFonts w:hint="eastAsia" w:ascii="仿宋" w:hAnsi="仿宋" w:eastAsia="仿宋" w:cs="宋体"/>
                <w:kern w:val="0"/>
                <w:szCs w:val="21"/>
              </w:rPr>
              <w:t>盘扣插销未敲紧</w:t>
            </w:r>
            <w:bookmarkEnd w:id="61"/>
            <w:bookmarkEnd w:id="62"/>
            <w:r>
              <w:rPr>
                <w:rFonts w:hint="eastAsia" w:ascii="仿宋" w:hAnsi="仿宋" w:eastAsia="仿宋" w:cs="宋体"/>
                <w:kern w:val="0"/>
                <w:szCs w:val="21"/>
              </w:rPr>
              <w:t>；输煤综合楼通道口存在不合格钢丝绳；构造柱钢筋偏位。</w:t>
            </w:r>
          </w:p>
        </w:tc>
      </w:tr>
      <w:tr w14:paraId="42872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558" w:hRule="atLeast"/>
        </w:trPr>
        <w:tc>
          <w:tcPr>
            <w:tcW w:w="199" w:type="pct"/>
            <w:vAlign w:val="center"/>
          </w:tcPr>
          <w:p w14:paraId="3958AA58">
            <w:pPr>
              <w:widowControl/>
              <w:snapToGrid w:val="0"/>
              <w:spacing w:line="280" w:lineRule="exact"/>
              <w:jc w:val="center"/>
              <w:rPr>
                <w:rFonts w:ascii="仿宋" w:hAnsi="仿宋" w:eastAsia="仿宋" w:cs="宋体"/>
                <w:kern w:val="0"/>
                <w:szCs w:val="21"/>
              </w:rPr>
            </w:pPr>
            <w:r>
              <w:rPr>
                <w:rFonts w:hint="eastAsia" w:ascii="仿宋" w:hAnsi="仿宋" w:eastAsia="仿宋" w:cs="宋体"/>
                <w:kern w:val="0"/>
                <w:szCs w:val="21"/>
              </w:rPr>
              <w:t>17</w:t>
            </w:r>
          </w:p>
        </w:tc>
        <w:tc>
          <w:tcPr>
            <w:tcW w:w="516" w:type="pct"/>
            <w:vAlign w:val="center"/>
          </w:tcPr>
          <w:p w14:paraId="608CA68C">
            <w:pPr>
              <w:spacing w:line="280" w:lineRule="exact"/>
              <w:jc w:val="center"/>
              <w:rPr>
                <w:rFonts w:ascii="仿宋" w:hAnsi="仿宋" w:eastAsia="仿宋"/>
                <w:szCs w:val="21"/>
              </w:rPr>
            </w:pPr>
            <w:r>
              <w:rPr>
                <w:rFonts w:hint="eastAsia" w:ascii="仿宋" w:hAnsi="仿宋" w:eastAsia="仿宋"/>
                <w:szCs w:val="21"/>
              </w:rPr>
              <w:t>漳州台商龙江校区工程</w:t>
            </w:r>
          </w:p>
        </w:tc>
        <w:tc>
          <w:tcPr>
            <w:tcW w:w="505" w:type="pct"/>
            <w:vAlign w:val="center"/>
          </w:tcPr>
          <w:p w14:paraId="5452CD10">
            <w:pPr>
              <w:spacing w:line="280" w:lineRule="exact"/>
              <w:jc w:val="center"/>
              <w:rPr>
                <w:rFonts w:ascii="仿宋" w:hAnsi="仿宋" w:eastAsia="仿宋"/>
                <w:szCs w:val="21"/>
              </w:rPr>
            </w:pPr>
            <w:r>
              <w:rPr>
                <w:rFonts w:hint="eastAsia" w:ascii="仿宋" w:hAnsi="仿宋" w:eastAsia="仿宋"/>
                <w:szCs w:val="21"/>
              </w:rPr>
              <w:t>福建源恒工程监理有限公司</w:t>
            </w:r>
          </w:p>
        </w:tc>
        <w:tc>
          <w:tcPr>
            <w:tcW w:w="555" w:type="pct"/>
            <w:vAlign w:val="center"/>
          </w:tcPr>
          <w:p w14:paraId="014EBF98">
            <w:pPr>
              <w:widowControl/>
              <w:spacing w:line="280" w:lineRule="exact"/>
              <w:jc w:val="left"/>
              <w:rPr>
                <w:rFonts w:ascii="仿宋" w:hAnsi="仿宋" w:eastAsia="仿宋"/>
                <w:szCs w:val="21"/>
              </w:rPr>
            </w:pPr>
            <w:r>
              <w:rPr>
                <w:rFonts w:hint="eastAsia" w:ascii="仿宋" w:hAnsi="仿宋" w:eastAsia="仿宋" w:cs="宋体"/>
                <w:bCs/>
                <w:kern w:val="0"/>
                <w:szCs w:val="21"/>
              </w:rPr>
              <w:t>主体阶段</w:t>
            </w:r>
          </w:p>
        </w:tc>
        <w:tc>
          <w:tcPr>
            <w:tcW w:w="3225" w:type="pct"/>
          </w:tcPr>
          <w:p w14:paraId="7592E3A1">
            <w:pPr>
              <w:spacing w:line="280" w:lineRule="exact"/>
              <w:rPr>
                <w:rFonts w:ascii="仿宋" w:hAnsi="仿宋" w:eastAsia="仿宋" w:cs="宋体"/>
                <w:bCs/>
                <w:kern w:val="0"/>
                <w:szCs w:val="21"/>
              </w:rPr>
            </w:pPr>
            <w:r>
              <w:rPr>
                <w:rFonts w:hint="eastAsia" w:ascii="仿宋" w:hAnsi="仿宋" w:eastAsia="仿宋" w:cs="宋体"/>
                <w:b/>
                <w:kern w:val="0"/>
                <w:szCs w:val="21"/>
              </w:rPr>
              <w:t>1.项目监理机构及内业资料情况：</w:t>
            </w:r>
            <w:r>
              <w:rPr>
                <w:rFonts w:hint="eastAsia" w:ascii="仿宋" w:hAnsi="仿宋" w:eastAsia="仿宋" w:cs="宋体"/>
                <w:bCs/>
                <w:kern w:val="0"/>
                <w:szCs w:val="21"/>
              </w:rPr>
              <w:t>施工现场检查通知单（整改通知单编号：02）检查照片未体现公司领导带队检查；监理单位检查的责令整改单反映的问题无具体部位。监理规划针对性、操作性不强；监理日志2025.8.3材料进场验收（盘扣、立杆、顶托）立杆报验日期为7.18监理日志记录不真实；2025年8月14日总监危大工程巡视记录发现问题及处理情况记录不全；对超过一定规模危险性较大的分部分项工程安全专项施工方案（深基坑）（论证前）（论证后）专监未填写意见；施工组织设计未签署审查意见。</w:t>
            </w:r>
          </w:p>
          <w:p w14:paraId="4B6B1D5E">
            <w:pPr>
              <w:spacing w:line="280" w:lineRule="exact"/>
              <w:rPr>
                <w:rFonts w:ascii="仿宋" w:hAnsi="仿宋" w:eastAsia="仿宋" w:cs="宋体"/>
                <w:kern w:val="0"/>
                <w:szCs w:val="21"/>
              </w:rPr>
            </w:pPr>
            <w:r>
              <w:rPr>
                <w:rFonts w:hint="eastAsia" w:ascii="仿宋" w:hAnsi="仿宋" w:eastAsia="仿宋" w:cs="宋体"/>
                <w:b/>
                <w:kern w:val="0"/>
                <w:szCs w:val="21"/>
              </w:rPr>
              <w:t>2.现场质量、安全及进度管控情况：</w:t>
            </w:r>
            <w:bookmarkStart w:id="63" w:name="OLE_LINK82"/>
            <w:bookmarkStart w:id="64" w:name="OLE_LINK83"/>
            <w:bookmarkStart w:id="65" w:name="OLE_LINK102"/>
            <w:bookmarkStart w:id="66" w:name="OLE_LINK103"/>
            <w:r>
              <w:rPr>
                <w:rFonts w:hint="eastAsia" w:ascii="仿宋" w:hAnsi="仿宋" w:eastAsia="仿宋" w:cs="宋体"/>
                <w:bCs/>
                <w:kern w:val="0"/>
                <w:szCs w:val="21"/>
              </w:rPr>
              <w:t>分区1（1-2#）</w:t>
            </w:r>
            <w:bookmarkEnd w:id="63"/>
            <w:bookmarkEnd w:id="64"/>
            <w:r>
              <w:rPr>
                <w:rFonts w:hint="eastAsia" w:ascii="仿宋" w:hAnsi="仿宋" w:eastAsia="仿宋" w:cs="宋体"/>
                <w:bCs/>
                <w:kern w:val="0"/>
                <w:szCs w:val="21"/>
              </w:rPr>
              <w:t>旁柱钢筋套筒露丝超过</w:t>
            </w:r>
            <w:bookmarkEnd w:id="65"/>
            <w:bookmarkEnd w:id="66"/>
            <w:r>
              <w:rPr>
                <w:rFonts w:hint="eastAsia" w:ascii="仿宋" w:hAnsi="仿宋" w:eastAsia="仿宋" w:cs="宋体"/>
                <w:bCs/>
                <w:kern w:val="0"/>
                <w:szCs w:val="21"/>
              </w:rPr>
              <w:t>；</w:t>
            </w:r>
            <w:bookmarkStart w:id="67" w:name="OLE_LINK91"/>
            <w:bookmarkStart w:id="68" w:name="OLE_LINK104"/>
            <w:bookmarkStart w:id="69" w:name="OLE_LINK105"/>
            <w:r>
              <w:rPr>
                <w:rFonts w:hint="eastAsia" w:ascii="仿宋" w:hAnsi="仿宋" w:eastAsia="仿宋" w:cs="宋体"/>
                <w:bCs/>
                <w:kern w:val="0"/>
                <w:szCs w:val="21"/>
              </w:rPr>
              <w:t>分区1（1-2#）</w:t>
            </w:r>
            <w:bookmarkEnd w:id="67"/>
            <w:r>
              <w:rPr>
                <w:rFonts w:hint="eastAsia" w:ascii="仿宋" w:hAnsi="仿宋" w:eastAsia="仿宋" w:cs="宋体"/>
                <w:bCs/>
                <w:kern w:val="0"/>
                <w:szCs w:val="21"/>
              </w:rPr>
              <w:t>钢筋未满绑</w:t>
            </w:r>
            <w:bookmarkEnd w:id="68"/>
            <w:bookmarkEnd w:id="69"/>
            <w:r>
              <w:rPr>
                <w:rFonts w:hint="eastAsia" w:ascii="仿宋" w:hAnsi="仿宋" w:eastAsia="仿宋" w:cs="宋体"/>
                <w:bCs/>
                <w:kern w:val="0"/>
                <w:szCs w:val="21"/>
              </w:rPr>
              <w:t>；</w:t>
            </w:r>
            <w:bookmarkStart w:id="70" w:name="OLE_LINK106"/>
            <w:bookmarkStart w:id="71" w:name="OLE_LINK107"/>
            <w:r>
              <w:rPr>
                <w:rFonts w:hint="eastAsia" w:ascii="仿宋" w:hAnsi="仿宋" w:eastAsia="仿宋" w:cs="宋体"/>
                <w:bCs/>
                <w:kern w:val="0"/>
                <w:szCs w:val="21"/>
              </w:rPr>
              <w:t>分区1（1-2#）钢筋间距超过图纸15cm要求</w:t>
            </w:r>
            <w:bookmarkEnd w:id="70"/>
            <w:bookmarkEnd w:id="71"/>
            <w:r>
              <w:rPr>
                <w:rFonts w:hint="eastAsia" w:ascii="仿宋" w:hAnsi="仿宋" w:eastAsia="仿宋" w:cs="宋体"/>
                <w:bCs/>
                <w:kern w:val="0"/>
                <w:szCs w:val="21"/>
              </w:rPr>
              <w:t>；</w:t>
            </w:r>
            <w:bookmarkStart w:id="72" w:name="OLE_LINK86"/>
            <w:bookmarkStart w:id="73" w:name="OLE_LINK85"/>
            <w:bookmarkStart w:id="74" w:name="OLE_LINK109"/>
            <w:bookmarkStart w:id="75" w:name="OLE_LINK108"/>
            <w:r>
              <w:rPr>
                <w:rFonts w:hint="eastAsia" w:ascii="仿宋" w:hAnsi="仿宋" w:eastAsia="仿宋" w:cs="宋体"/>
                <w:bCs/>
                <w:kern w:val="0"/>
                <w:szCs w:val="21"/>
              </w:rPr>
              <w:t>地下室</w:t>
            </w:r>
            <w:bookmarkStart w:id="76" w:name="OLE_LINK84"/>
            <w:r>
              <w:rPr>
                <w:rFonts w:hint="eastAsia" w:ascii="仿宋" w:hAnsi="仿宋" w:eastAsia="仿宋" w:cs="宋体"/>
                <w:bCs/>
                <w:kern w:val="0"/>
                <w:szCs w:val="21"/>
              </w:rPr>
              <w:t>喷锚</w:t>
            </w:r>
            <w:bookmarkEnd w:id="72"/>
            <w:bookmarkEnd w:id="73"/>
            <w:bookmarkEnd w:id="76"/>
            <w:r>
              <w:rPr>
                <w:rFonts w:hint="eastAsia" w:ascii="仿宋" w:hAnsi="仿宋" w:eastAsia="仿宋" w:cs="宋体"/>
                <w:bCs/>
                <w:kern w:val="0"/>
                <w:szCs w:val="21"/>
              </w:rPr>
              <w:t>现场未设置配合比，询问工人回答不上来</w:t>
            </w:r>
            <w:bookmarkEnd w:id="74"/>
            <w:bookmarkEnd w:id="75"/>
            <w:r>
              <w:rPr>
                <w:rFonts w:hint="eastAsia" w:ascii="仿宋" w:hAnsi="仿宋" w:eastAsia="仿宋" w:cs="宋体"/>
                <w:bCs/>
                <w:kern w:val="0"/>
                <w:szCs w:val="21"/>
              </w:rPr>
              <w:t>；</w:t>
            </w:r>
            <w:bookmarkStart w:id="77" w:name="OLE_LINK111"/>
            <w:bookmarkStart w:id="78" w:name="OLE_LINK110"/>
            <w:r>
              <w:rPr>
                <w:rFonts w:hint="eastAsia" w:ascii="仿宋" w:hAnsi="仿宋" w:eastAsia="仿宋" w:cs="宋体"/>
                <w:bCs/>
                <w:kern w:val="0"/>
                <w:szCs w:val="21"/>
              </w:rPr>
              <w:t>地下室喷锚配电箱未做接地保护</w:t>
            </w:r>
            <w:bookmarkEnd w:id="77"/>
            <w:bookmarkEnd w:id="78"/>
            <w:r>
              <w:rPr>
                <w:rFonts w:hint="eastAsia" w:ascii="仿宋" w:hAnsi="仿宋" w:eastAsia="仿宋" w:cs="宋体"/>
                <w:bCs/>
                <w:kern w:val="0"/>
                <w:szCs w:val="21"/>
              </w:rPr>
              <w:t>；</w:t>
            </w:r>
            <w:bookmarkStart w:id="79" w:name="OLE_LINK94"/>
            <w:bookmarkStart w:id="80" w:name="OLE_LINK95"/>
            <w:bookmarkStart w:id="81" w:name="OLE_LINK113"/>
            <w:bookmarkStart w:id="82" w:name="OLE_LINK112"/>
            <w:r>
              <w:rPr>
                <w:rFonts w:hint="eastAsia" w:ascii="仿宋" w:hAnsi="仿宋" w:eastAsia="仿宋" w:cs="宋体"/>
                <w:bCs/>
                <w:kern w:val="0"/>
                <w:szCs w:val="21"/>
              </w:rPr>
              <w:t>分区1（1-2#）盘扣支撑架</w:t>
            </w:r>
            <w:bookmarkEnd w:id="79"/>
            <w:bookmarkEnd w:id="80"/>
            <w:r>
              <w:rPr>
                <w:rFonts w:hint="eastAsia" w:ascii="仿宋" w:hAnsi="仿宋" w:eastAsia="仿宋" w:cs="宋体"/>
                <w:bCs/>
                <w:kern w:val="0"/>
                <w:szCs w:val="21"/>
              </w:rPr>
              <w:t>斜杆设置到位</w:t>
            </w:r>
            <w:bookmarkEnd w:id="81"/>
            <w:bookmarkEnd w:id="82"/>
            <w:r>
              <w:rPr>
                <w:rFonts w:hint="eastAsia" w:ascii="仿宋" w:hAnsi="仿宋" w:eastAsia="仿宋" w:cs="宋体"/>
                <w:bCs/>
                <w:kern w:val="0"/>
                <w:szCs w:val="21"/>
              </w:rPr>
              <w:t>；</w:t>
            </w:r>
            <w:bookmarkStart w:id="83" w:name="OLE_LINK114"/>
            <w:bookmarkStart w:id="84" w:name="OLE_LINK115"/>
            <w:r>
              <w:rPr>
                <w:rFonts w:hint="eastAsia" w:ascii="仿宋" w:hAnsi="仿宋" w:eastAsia="仿宋" w:cs="宋体"/>
                <w:bCs/>
                <w:kern w:val="0"/>
                <w:szCs w:val="21"/>
              </w:rPr>
              <w:t>分区1（1-2#）盘扣支撑架斜杆漏设</w:t>
            </w:r>
            <w:bookmarkEnd w:id="83"/>
            <w:bookmarkEnd w:id="84"/>
            <w:r>
              <w:rPr>
                <w:rFonts w:hint="eastAsia" w:ascii="仿宋" w:hAnsi="仿宋" w:eastAsia="仿宋" w:cs="宋体"/>
                <w:bCs/>
                <w:kern w:val="0"/>
                <w:szCs w:val="21"/>
              </w:rPr>
              <w:t>；</w:t>
            </w:r>
            <w:bookmarkStart w:id="85" w:name="OLE_LINK97"/>
            <w:bookmarkStart w:id="86" w:name="OLE_LINK96"/>
            <w:bookmarkStart w:id="87" w:name="OLE_LINK116"/>
            <w:bookmarkStart w:id="88" w:name="OLE_LINK117"/>
            <w:r>
              <w:rPr>
                <w:rFonts w:hint="eastAsia" w:ascii="仿宋" w:hAnsi="仿宋" w:eastAsia="仿宋" w:cs="宋体"/>
                <w:bCs/>
                <w:kern w:val="0"/>
                <w:szCs w:val="21"/>
              </w:rPr>
              <w:t>分区1（1-2#）</w:t>
            </w:r>
            <w:bookmarkEnd w:id="85"/>
            <w:bookmarkEnd w:id="86"/>
            <w:r>
              <w:rPr>
                <w:rFonts w:hint="eastAsia" w:ascii="仿宋" w:hAnsi="仿宋" w:eastAsia="仿宋" w:cs="宋体"/>
                <w:bCs/>
                <w:kern w:val="0"/>
                <w:szCs w:val="21"/>
              </w:rPr>
              <w:t>盘扣支撑架插销未插紧</w:t>
            </w:r>
            <w:bookmarkEnd w:id="87"/>
            <w:bookmarkEnd w:id="88"/>
            <w:r>
              <w:rPr>
                <w:rFonts w:hint="eastAsia" w:ascii="仿宋" w:hAnsi="仿宋" w:eastAsia="仿宋" w:cs="宋体"/>
                <w:bCs/>
                <w:kern w:val="0"/>
                <w:szCs w:val="21"/>
              </w:rPr>
              <w:t>；</w:t>
            </w:r>
            <w:bookmarkStart w:id="89" w:name="OLE_LINK118"/>
            <w:r>
              <w:rPr>
                <w:rFonts w:hint="eastAsia" w:ascii="仿宋" w:hAnsi="仿宋" w:eastAsia="仿宋" w:cs="宋体"/>
                <w:bCs/>
                <w:kern w:val="0"/>
                <w:szCs w:val="21"/>
              </w:rPr>
              <w:t>分区1（1-2#）双排外架中间距离较大，未做防护</w:t>
            </w:r>
            <w:bookmarkEnd w:id="89"/>
            <w:r>
              <w:rPr>
                <w:rFonts w:hint="eastAsia" w:ascii="仿宋" w:hAnsi="仿宋" w:eastAsia="仿宋" w:cs="宋体"/>
                <w:bCs/>
                <w:kern w:val="0"/>
                <w:szCs w:val="21"/>
              </w:rPr>
              <w:t>；</w:t>
            </w:r>
            <w:bookmarkStart w:id="90" w:name="OLE_LINK100"/>
            <w:bookmarkStart w:id="91" w:name="OLE_LINK101"/>
            <w:r>
              <w:rPr>
                <w:rFonts w:hint="eastAsia" w:ascii="仿宋" w:hAnsi="仿宋" w:eastAsia="仿宋" w:cs="宋体"/>
                <w:bCs/>
                <w:kern w:val="0"/>
                <w:szCs w:val="21"/>
              </w:rPr>
              <w:t>分区1（1-2#）二层临时防护不到位</w:t>
            </w:r>
            <w:bookmarkEnd w:id="90"/>
            <w:bookmarkEnd w:id="91"/>
            <w:r>
              <w:rPr>
                <w:rFonts w:hint="eastAsia" w:ascii="仿宋" w:hAnsi="仿宋" w:eastAsia="仿宋" w:cs="宋体"/>
                <w:bCs/>
                <w:kern w:val="0"/>
                <w:szCs w:val="21"/>
              </w:rPr>
              <w:t>；</w:t>
            </w:r>
            <w:bookmarkStart w:id="92" w:name="OLE_LINK119"/>
            <w:bookmarkStart w:id="93" w:name="OLE_LINK120"/>
            <w:r>
              <w:rPr>
                <w:rFonts w:hint="eastAsia" w:ascii="仿宋" w:hAnsi="仿宋" w:eastAsia="仿宋" w:cs="宋体"/>
                <w:bCs/>
                <w:kern w:val="0"/>
                <w:szCs w:val="21"/>
              </w:rPr>
              <w:t>外架距离主体超过15cm，未防护，钢笆片未有效固定</w:t>
            </w:r>
            <w:bookmarkEnd w:id="92"/>
            <w:bookmarkEnd w:id="93"/>
            <w:r>
              <w:rPr>
                <w:rFonts w:hint="eastAsia" w:ascii="仿宋" w:hAnsi="仿宋" w:eastAsia="仿宋" w:cs="宋体"/>
                <w:bCs/>
                <w:kern w:val="0"/>
                <w:szCs w:val="21"/>
              </w:rPr>
              <w:t>。</w:t>
            </w:r>
          </w:p>
        </w:tc>
      </w:tr>
      <w:tr w14:paraId="0A078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33" w:hRule="atLeast"/>
        </w:trPr>
        <w:tc>
          <w:tcPr>
            <w:tcW w:w="199" w:type="pct"/>
            <w:vAlign w:val="center"/>
          </w:tcPr>
          <w:p w14:paraId="71A23F7A">
            <w:pPr>
              <w:widowControl/>
              <w:snapToGrid w:val="0"/>
              <w:spacing w:line="280" w:lineRule="exact"/>
              <w:jc w:val="center"/>
              <w:rPr>
                <w:rFonts w:ascii="仿宋" w:hAnsi="仿宋" w:eastAsia="仿宋" w:cs="宋体"/>
                <w:kern w:val="0"/>
                <w:szCs w:val="21"/>
              </w:rPr>
            </w:pPr>
            <w:r>
              <w:rPr>
                <w:rFonts w:hint="eastAsia" w:ascii="仿宋" w:hAnsi="仿宋" w:eastAsia="仿宋" w:cs="宋体"/>
                <w:kern w:val="0"/>
                <w:szCs w:val="21"/>
              </w:rPr>
              <w:t>18</w:t>
            </w:r>
          </w:p>
        </w:tc>
        <w:tc>
          <w:tcPr>
            <w:tcW w:w="516" w:type="pct"/>
            <w:vAlign w:val="center"/>
          </w:tcPr>
          <w:p w14:paraId="0685A2E4">
            <w:pPr>
              <w:spacing w:line="280" w:lineRule="exact"/>
              <w:jc w:val="center"/>
              <w:rPr>
                <w:rFonts w:ascii="仿宋" w:hAnsi="仿宋" w:eastAsia="仿宋"/>
                <w:szCs w:val="21"/>
              </w:rPr>
            </w:pPr>
            <w:r>
              <w:rPr>
                <w:rFonts w:hint="eastAsia" w:ascii="仿宋" w:hAnsi="仿宋" w:eastAsia="仿宋"/>
                <w:szCs w:val="21"/>
              </w:rPr>
              <w:t>南湖壹号</w:t>
            </w:r>
          </w:p>
        </w:tc>
        <w:tc>
          <w:tcPr>
            <w:tcW w:w="505" w:type="pct"/>
            <w:vAlign w:val="center"/>
          </w:tcPr>
          <w:p w14:paraId="4EE39C53">
            <w:pPr>
              <w:spacing w:line="280" w:lineRule="exact"/>
              <w:jc w:val="center"/>
              <w:rPr>
                <w:rFonts w:ascii="仿宋" w:hAnsi="仿宋" w:eastAsia="仿宋"/>
                <w:szCs w:val="21"/>
              </w:rPr>
            </w:pPr>
            <w:r>
              <w:rPr>
                <w:rFonts w:hint="eastAsia" w:ascii="仿宋" w:hAnsi="仿宋" w:eastAsia="仿宋"/>
                <w:szCs w:val="21"/>
              </w:rPr>
              <w:t>惠安建设监理有限公司</w:t>
            </w:r>
          </w:p>
        </w:tc>
        <w:tc>
          <w:tcPr>
            <w:tcW w:w="555" w:type="pct"/>
            <w:vAlign w:val="center"/>
          </w:tcPr>
          <w:p w14:paraId="7BA7E60D">
            <w:pPr>
              <w:widowControl/>
              <w:spacing w:line="280" w:lineRule="exact"/>
              <w:jc w:val="left"/>
              <w:rPr>
                <w:rFonts w:ascii="仿宋" w:hAnsi="仿宋" w:eastAsia="仿宋"/>
                <w:szCs w:val="21"/>
              </w:rPr>
            </w:pPr>
            <w:r>
              <w:rPr>
                <w:rFonts w:hint="eastAsia" w:ascii="仿宋" w:hAnsi="仿宋" w:eastAsia="仿宋" w:cs="宋体"/>
                <w:bCs/>
                <w:kern w:val="0"/>
                <w:szCs w:val="21"/>
              </w:rPr>
              <w:t>竣工收尾</w:t>
            </w:r>
          </w:p>
        </w:tc>
        <w:tc>
          <w:tcPr>
            <w:tcW w:w="3225" w:type="pct"/>
            <w:vAlign w:val="center"/>
          </w:tcPr>
          <w:p w14:paraId="1665B6C4">
            <w:pPr>
              <w:spacing w:line="280" w:lineRule="exact"/>
              <w:rPr>
                <w:rFonts w:ascii="仿宋" w:hAnsi="仿宋" w:eastAsia="仿宋" w:cs="宋体"/>
                <w:kern w:val="0"/>
                <w:szCs w:val="21"/>
              </w:rPr>
            </w:pPr>
            <w:r>
              <w:rPr>
                <w:rFonts w:hint="eastAsia" w:ascii="仿宋" w:hAnsi="仿宋" w:eastAsia="仿宋" w:cs="宋体"/>
                <w:b/>
                <w:kern w:val="0"/>
                <w:szCs w:val="21"/>
              </w:rPr>
              <w:t>1.项目监理机构及内业资料情况：</w:t>
            </w:r>
            <w:r>
              <w:rPr>
                <w:rFonts w:hint="eastAsia" w:ascii="仿宋" w:hAnsi="仿宋" w:eastAsia="仿宋" w:cs="宋体"/>
                <w:kern w:val="0"/>
                <w:szCs w:val="21"/>
              </w:rPr>
              <w:t>无招标文件，无中标通知书；监理部无公司制定安全质量监理制度，无危大工程专项施工方案审查制度、监理实施细则编制制度、专项安全巡视制度、验收制度、安全档案管理制度等，监理单位检查的责令整改单反映的问题无具体部位。危险性较大的分部分项工程未列入监理规划；2025-7-27监理日志内容有20250727通知单现场无法提供；2025-7-18至2025年7月23监理日志总监未审阅，施工组织设计未签署审查意见。</w:t>
            </w:r>
          </w:p>
          <w:p w14:paraId="59BF3B0F">
            <w:pPr>
              <w:spacing w:line="280" w:lineRule="exact"/>
              <w:rPr>
                <w:rFonts w:ascii="仿宋" w:hAnsi="仿宋" w:eastAsia="仿宋" w:cs="宋体"/>
                <w:kern w:val="0"/>
                <w:szCs w:val="21"/>
              </w:rPr>
            </w:pPr>
            <w:r>
              <w:rPr>
                <w:rFonts w:hint="eastAsia" w:ascii="仿宋" w:hAnsi="仿宋" w:eastAsia="仿宋" w:cs="宋体"/>
                <w:b/>
                <w:kern w:val="0"/>
                <w:szCs w:val="21"/>
              </w:rPr>
              <w:t>2.现场质量、安全及进度管控情况：</w:t>
            </w:r>
            <w:r>
              <w:rPr>
                <w:rFonts w:hint="eastAsia" w:ascii="仿宋" w:hAnsi="仿宋" w:eastAsia="仿宋" w:cs="宋体"/>
                <w:kern w:val="0"/>
                <w:szCs w:val="21"/>
              </w:rPr>
              <w:t>临时用电未采用</w:t>
            </w:r>
            <w:bookmarkStart w:id="94" w:name="OLE_LINK121"/>
            <w:bookmarkStart w:id="95" w:name="OLE_LINK122"/>
            <w:r>
              <w:rPr>
                <w:rFonts w:hint="eastAsia" w:ascii="仿宋" w:hAnsi="仿宋" w:eastAsia="仿宋" w:cs="宋体"/>
                <w:kern w:val="0"/>
                <w:szCs w:val="21"/>
              </w:rPr>
              <w:t>三相五线制</w:t>
            </w:r>
            <w:bookmarkEnd w:id="94"/>
            <w:bookmarkEnd w:id="95"/>
            <w:r>
              <w:rPr>
                <w:rFonts w:hint="eastAsia" w:ascii="仿宋" w:hAnsi="仿宋" w:eastAsia="仿宋" w:cs="宋体"/>
                <w:kern w:val="0"/>
                <w:szCs w:val="21"/>
              </w:rPr>
              <w:t>；临时用电插座未设置漏保，多处采用两线；</w:t>
            </w:r>
            <w:bookmarkStart w:id="96" w:name="OLE_LINK3"/>
            <w:bookmarkStart w:id="97" w:name="OLE_LINK4"/>
            <w:r>
              <w:rPr>
                <w:rFonts w:hint="eastAsia" w:ascii="仿宋" w:hAnsi="仿宋" w:eastAsia="仿宋" w:cs="宋体"/>
                <w:kern w:val="0"/>
                <w:szCs w:val="21"/>
              </w:rPr>
              <w:t>配电箱未</w:t>
            </w:r>
            <w:bookmarkEnd w:id="96"/>
            <w:bookmarkEnd w:id="97"/>
            <w:r>
              <w:rPr>
                <w:rFonts w:hint="eastAsia" w:ascii="仿宋" w:hAnsi="仿宋" w:eastAsia="仿宋" w:cs="宋体"/>
                <w:kern w:val="0"/>
                <w:szCs w:val="21"/>
              </w:rPr>
              <w:t>做接地保护；</w:t>
            </w:r>
            <w:bookmarkStart w:id="98" w:name="OLE_LINK5"/>
            <w:bookmarkStart w:id="99" w:name="OLE_LINK6"/>
            <w:r>
              <w:rPr>
                <w:rFonts w:hint="eastAsia" w:ascii="仿宋" w:hAnsi="仿宋" w:eastAsia="仿宋" w:cs="宋体"/>
                <w:kern w:val="0"/>
                <w:szCs w:val="21"/>
              </w:rPr>
              <w:t>吊篮工人没有操作资格证</w:t>
            </w:r>
            <w:bookmarkEnd w:id="98"/>
            <w:bookmarkEnd w:id="99"/>
            <w:r>
              <w:rPr>
                <w:rFonts w:hint="eastAsia" w:ascii="仿宋" w:hAnsi="仿宋" w:eastAsia="仿宋" w:cs="宋体"/>
                <w:kern w:val="0"/>
                <w:szCs w:val="21"/>
              </w:rPr>
              <w:t>；</w:t>
            </w:r>
            <w:bookmarkStart w:id="100" w:name="OLE_LINK8"/>
            <w:bookmarkStart w:id="101" w:name="OLE_LINK7"/>
            <w:r>
              <w:rPr>
                <w:rFonts w:hint="eastAsia" w:ascii="仿宋" w:hAnsi="仿宋" w:eastAsia="仿宋" w:cs="宋体"/>
                <w:kern w:val="0"/>
                <w:szCs w:val="21"/>
              </w:rPr>
              <w:t>高空作业未</w:t>
            </w:r>
            <w:bookmarkStart w:id="102" w:name="OLE_LINK123"/>
            <w:bookmarkStart w:id="103" w:name="OLE_LINK124"/>
            <w:r>
              <w:rPr>
                <w:rFonts w:hint="eastAsia" w:ascii="仿宋" w:hAnsi="仿宋" w:eastAsia="仿宋" w:cs="宋体"/>
                <w:kern w:val="0"/>
                <w:szCs w:val="21"/>
              </w:rPr>
              <w:t>系安全带</w:t>
            </w:r>
            <w:bookmarkEnd w:id="100"/>
            <w:bookmarkEnd w:id="101"/>
            <w:bookmarkEnd w:id="102"/>
            <w:bookmarkEnd w:id="103"/>
            <w:r>
              <w:rPr>
                <w:rFonts w:hint="eastAsia" w:ascii="仿宋" w:hAnsi="仿宋" w:eastAsia="仿宋" w:cs="宋体"/>
                <w:kern w:val="0"/>
                <w:szCs w:val="21"/>
              </w:rPr>
              <w:t>；现场灭火器喷头坏；精装木作锯台未做防护。</w:t>
            </w:r>
          </w:p>
        </w:tc>
      </w:tr>
    </w:tbl>
    <w:p w14:paraId="576BA9EE">
      <w:pPr>
        <w:spacing w:line="20" w:lineRule="exact"/>
        <w:rPr>
          <w:rFonts w:ascii="仿宋" w:hAnsi="仿宋" w:eastAsia="仿宋"/>
          <w:sz w:val="30"/>
          <w:szCs w:val="30"/>
        </w:rPr>
      </w:pPr>
    </w:p>
    <w:p w14:paraId="7C003953">
      <w:pPr>
        <w:widowControl/>
        <w:shd w:val="clear" w:color="auto" w:fill="FFFFFF"/>
        <w:spacing w:line="20" w:lineRule="exact"/>
        <w:ind w:firstLine="640" w:firstLineChars="200"/>
        <w:jc w:val="left"/>
        <w:rPr>
          <w:rFonts w:ascii="仿宋" w:hAnsi="仿宋" w:eastAsia="仿宋"/>
          <w:sz w:val="32"/>
          <w:szCs w:val="32"/>
        </w:rPr>
      </w:pPr>
    </w:p>
    <w:sectPr>
      <w:footerReference r:id="rId3" w:type="default"/>
      <w:pgSz w:w="16838" w:h="11906" w:orient="landscape"/>
      <w:pgMar w:top="1418" w:right="1418" w:bottom="1418" w:left="1418" w:header="851" w:footer="34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72846592"/>
      <w:docPartObj>
        <w:docPartGallery w:val="AutoText"/>
      </w:docPartObj>
    </w:sdtPr>
    <w:sdtContent>
      <w:p w14:paraId="553E0FDE">
        <w:pPr>
          <w:pStyle w:val="3"/>
          <w:jc w:val="center"/>
        </w:pPr>
        <w:r>
          <w:fldChar w:fldCharType="begin"/>
        </w:r>
        <w:r>
          <w:instrText xml:space="preserve"> PAGE   \* MERGEFORMAT </w:instrText>
        </w:r>
        <w:r>
          <w:fldChar w:fldCharType="separate"/>
        </w:r>
        <w:r>
          <w:rPr>
            <w:lang w:val="zh-CN"/>
          </w:rPr>
          <w:t>5</w:t>
        </w:r>
        <w:r>
          <w:rPr>
            <w:lang w:val="zh-CN"/>
          </w:rPr>
          <w:fldChar w:fldCharType="end"/>
        </w:r>
      </w:p>
    </w:sdtContent>
  </w:sdt>
  <w:p w14:paraId="2AF45F3A">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26A"/>
    <w:rsid w:val="00017A2C"/>
    <w:rsid w:val="00057409"/>
    <w:rsid w:val="000C21C7"/>
    <w:rsid w:val="000F4A64"/>
    <w:rsid w:val="00117913"/>
    <w:rsid w:val="00162E44"/>
    <w:rsid w:val="002069AD"/>
    <w:rsid w:val="0026098F"/>
    <w:rsid w:val="002B2E96"/>
    <w:rsid w:val="002D0558"/>
    <w:rsid w:val="0041407B"/>
    <w:rsid w:val="004837D5"/>
    <w:rsid w:val="004C6F62"/>
    <w:rsid w:val="00540C9C"/>
    <w:rsid w:val="005463AC"/>
    <w:rsid w:val="005F4186"/>
    <w:rsid w:val="006107BE"/>
    <w:rsid w:val="00634004"/>
    <w:rsid w:val="00640FCC"/>
    <w:rsid w:val="00641843"/>
    <w:rsid w:val="006D6C0A"/>
    <w:rsid w:val="00701C13"/>
    <w:rsid w:val="00735686"/>
    <w:rsid w:val="00751E8D"/>
    <w:rsid w:val="007A7929"/>
    <w:rsid w:val="007C77D4"/>
    <w:rsid w:val="007F6891"/>
    <w:rsid w:val="00817CB8"/>
    <w:rsid w:val="008419CC"/>
    <w:rsid w:val="0087020A"/>
    <w:rsid w:val="008A7B28"/>
    <w:rsid w:val="00923F75"/>
    <w:rsid w:val="009534CE"/>
    <w:rsid w:val="00996A13"/>
    <w:rsid w:val="00A119C9"/>
    <w:rsid w:val="00A54571"/>
    <w:rsid w:val="00A66106"/>
    <w:rsid w:val="00AA42FE"/>
    <w:rsid w:val="00AB01D8"/>
    <w:rsid w:val="00AB79B9"/>
    <w:rsid w:val="00AD07D6"/>
    <w:rsid w:val="00B323D5"/>
    <w:rsid w:val="00B4763E"/>
    <w:rsid w:val="00B5426A"/>
    <w:rsid w:val="00B97100"/>
    <w:rsid w:val="00C20552"/>
    <w:rsid w:val="00C24851"/>
    <w:rsid w:val="00C27FB9"/>
    <w:rsid w:val="00C53E3D"/>
    <w:rsid w:val="00CA1211"/>
    <w:rsid w:val="00CD2F3B"/>
    <w:rsid w:val="00D209E5"/>
    <w:rsid w:val="00D373D6"/>
    <w:rsid w:val="00D94B7C"/>
    <w:rsid w:val="00DA1EFE"/>
    <w:rsid w:val="00DF3825"/>
    <w:rsid w:val="00E64474"/>
    <w:rsid w:val="00ED608A"/>
    <w:rsid w:val="00F127B1"/>
    <w:rsid w:val="00FB2C68"/>
    <w:rsid w:val="00FE0BBC"/>
    <w:rsid w:val="00FE350E"/>
    <w:rsid w:val="7D6808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link w:val="7"/>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标题 3 Char"/>
    <w:basedOn w:val="6"/>
    <w:link w:val="2"/>
    <w:qFormat/>
    <w:uiPriority w:val="9"/>
    <w:rPr>
      <w:rFonts w:ascii="宋体" w:hAnsi="宋体" w:eastAsia="宋体" w:cs="宋体"/>
      <w:b/>
      <w:bCs/>
      <w:kern w:val="0"/>
      <w:sz w:val="27"/>
      <w:szCs w:val="27"/>
    </w:rPr>
  </w:style>
  <w:style w:type="paragraph" w:styleId="8">
    <w:name w:val="List Paragraph"/>
    <w:basedOn w:val="1"/>
    <w:qFormat/>
    <w:uiPriority w:val="34"/>
    <w:pPr>
      <w:ind w:firstLine="420" w:firstLineChars="200"/>
    </w:pPr>
  </w:style>
  <w:style w:type="character" w:customStyle="1" w:styleId="9">
    <w:name w:val="页眉 Char"/>
    <w:basedOn w:val="6"/>
    <w:link w:val="4"/>
    <w:semiHidden/>
    <w:uiPriority w:val="99"/>
    <w:rPr>
      <w:sz w:val="18"/>
      <w:szCs w:val="18"/>
    </w:rPr>
  </w:style>
  <w:style w:type="character" w:customStyle="1" w:styleId="10">
    <w:name w:val="页脚 Char"/>
    <w:basedOn w:val="6"/>
    <w:link w:val="3"/>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1974</Words>
  <Characters>2008</Characters>
  <Lines>83</Lines>
  <Paragraphs>23</Paragraphs>
  <TotalTime>101</TotalTime>
  <ScaleCrop>false</ScaleCrop>
  <LinksUpToDate>false</LinksUpToDate>
  <CharactersWithSpaces>2019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2025-09-11T06:56:00Z</dcterms:created>
  <dc:creator>lenovo</dc:creator>
  <cp:lastModifiedBy>福州市仙游商会</cp:lastModifiedBy>
  <dcterms:modified xsi:type="dcterms:W3CDTF">2025-09-16T07:17:56Z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eyJoZGlkIjoiMjUyODA0NjVkYWUwNjc3ODA4YTAwZDhiZGQzZGI5NDgiLCJ1c2VySWQiOiI2MzQ4NzE3MDEifQ==</vt:lpwstr>
  </property>
  <property fmtid="{D5CDD505-2E9C-101B-9397-08002B2CF9AE}" pid="3" name="KSOProductBuildVer">
    <vt:lpwstr>2052-12.1.0.19302</vt:lpwstr>
  </property>
  <property fmtid="{D5CDD505-2E9C-101B-9397-08002B2CF9AE}" pid="4" name="ICV">
    <vt:lpwstr>CFA9C6BABEDD4E70BD1AF7627673D5B2_13</vt:lpwstr>
  </property>
</Properties>
</file>